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030F0C"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AML 4170</w:t>
      </w:r>
    </w:p>
    <w:p w14:paraId="4864FAC7"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The Negro Artist &amp; Racial Mountain, 100 Years Later: Langston Hughes and the Black Poetic</w:t>
      </w:r>
    </w:p>
    <w:p w14:paraId="64F57FB4"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Spring 2026</w:t>
      </w:r>
    </w:p>
    <w:p w14:paraId="39310D4F"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Professor: Catherine C. Saunders, PhD</w:t>
      </w:r>
    </w:p>
    <w:p w14:paraId="29D85F46"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W F: Period 3</w:t>
      </w:r>
    </w:p>
    <w:p w14:paraId="6CCBD685" w14:textId="77777777" w:rsidR="00231612" w:rsidRPr="00231612" w:rsidRDefault="00231612" w:rsidP="00231612">
      <w:pPr>
        <w:spacing w:before="180" w:after="180" w:line="240" w:lineRule="auto"/>
        <w:jc w:val="center"/>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Matherly 115</w:t>
      </w:r>
    </w:p>
    <w:p w14:paraId="62F1A13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Office:</w:t>
      </w:r>
      <w:r w:rsidRPr="00231612">
        <w:rPr>
          <w:rFonts w:ascii="Times New Roman" w:eastAsia="Times New Roman" w:hAnsi="Times New Roman" w:cs="Times New Roman"/>
          <w:color w:val="273540"/>
          <w:kern w:val="0"/>
          <w14:ligatures w14:val="none"/>
        </w:rPr>
        <w:t> Turlington 4354</w:t>
      </w:r>
    </w:p>
    <w:p w14:paraId="6AC22F8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Office Hours: </w:t>
      </w:r>
      <w:r w:rsidRPr="00231612">
        <w:rPr>
          <w:rFonts w:ascii="Times New Roman" w:eastAsia="Times New Roman" w:hAnsi="Times New Roman" w:cs="Times New Roman"/>
          <w:color w:val="273540"/>
          <w:kern w:val="0"/>
          <w14:ligatures w14:val="none"/>
        </w:rPr>
        <w:t>Period 4 (Mondays and Wednesdays) &amp; by appointment </w:t>
      </w:r>
    </w:p>
    <w:p w14:paraId="36A5BCC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Course Overview</w:t>
      </w:r>
    </w:p>
    <w:p w14:paraId="0F49339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This course places the Black poetic in literary dialogue with what poet, essayist, and editor Langston Hughes (1901-1967) called the racial mountain in his 1926 essay of the same title. The course challenges students to think as both scholars and poets who contemplate the Black poetic and racial mountain through critical and creative assignments. Students will analyze poetry that emerged in the wake of Hughes’ essay during the 20</w:t>
      </w:r>
      <w:r w:rsidRPr="00231612">
        <w:rPr>
          <w:rFonts w:ascii="Times New Roman" w:eastAsia="Times New Roman" w:hAnsi="Times New Roman" w:cs="Times New Roman"/>
          <w:color w:val="273540"/>
          <w:kern w:val="0"/>
          <w:sz w:val="18"/>
          <w:szCs w:val="18"/>
          <w:vertAlign w:val="superscript"/>
          <w14:ligatures w14:val="none"/>
        </w:rPr>
        <w:t>th</w:t>
      </w:r>
      <w:r w:rsidRPr="00231612">
        <w:rPr>
          <w:rFonts w:ascii="Times New Roman" w:eastAsia="Times New Roman" w:hAnsi="Times New Roman" w:cs="Times New Roman"/>
          <w:color w:val="273540"/>
          <w:kern w:val="0"/>
          <w14:ligatures w14:val="none"/>
        </w:rPr>
        <w:t>and 21</w:t>
      </w:r>
      <w:r w:rsidRPr="00231612">
        <w:rPr>
          <w:rFonts w:ascii="Times New Roman" w:eastAsia="Times New Roman" w:hAnsi="Times New Roman" w:cs="Times New Roman"/>
          <w:color w:val="273540"/>
          <w:kern w:val="0"/>
          <w:sz w:val="18"/>
          <w:szCs w:val="18"/>
          <w:vertAlign w:val="superscript"/>
          <w14:ligatures w14:val="none"/>
        </w:rPr>
        <w:t>st</w:t>
      </w:r>
      <w:r w:rsidRPr="00231612">
        <w:rPr>
          <w:rFonts w:ascii="Times New Roman" w:eastAsia="Times New Roman" w:hAnsi="Times New Roman" w:cs="Times New Roman"/>
          <w:color w:val="273540"/>
          <w:kern w:val="0"/>
          <w14:ligatures w14:val="none"/>
        </w:rPr>
        <w:t> century to contemplate the power of the Black poetic to articulate a unique perspective on life, identity, race, and nation.  </w:t>
      </w:r>
    </w:p>
    <w:p w14:paraId="064CA19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Course Objectives </w:t>
      </w:r>
    </w:p>
    <w:p w14:paraId="44DEE143"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contemplate the unique power of the poetic form</w:t>
      </w:r>
    </w:p>
    <w:p w14:paraId="357499E9"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analyze the poetic content and form that emerged in the wake of Hughes’ 1926 essay</w:t>
      </w:r>
    </w:p>
    <w:p w14:paraId="55415FED"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demonstrate mastery of course content through critical and creative assignments</w:t>
      </w:r>
    </w:p>
    <w:p w14:paraId="4809F099"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convey proficiency in writing as a process through pre-writing, drafting, editing, and revising</w:t>
      </w:r>
    </w:p>
    <w:p w14:paraId="405FEDD5"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demonstrate strong writing skills in short and long assignments</w:t>
      </w:r>
    </w:p>
    <w:p w14:paraId="3B33CC76"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produce a thoughtful and scholarly research paper</w:t>
      </w:r>
    </w:p>
    <w:p w14:paraId="4D379AAA"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demonstrate proficiency in MLA formatting</w:t>
      </w:r>
    </w:p>
    <w:p w14:paraId="693556C1" w14:textId="77777777" w:rsidR="00231612" w:rsidRPr="00231612" w:rsidRDefault="00231612" w:rsidP="00231612">
      <w:pPr>
        <w:numPr>
          <w:ilvl w:val="0"/>
          <w:numId w:val="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To comprise a digital humanities final project that combines critical thought with creativity.</w:t>
      </w:r>
    </w:p>
    <w:p w14:paraId="3E4E12A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GRADING SCALE</w:t>
      </w:r>
    </w:p>
    <w:p w14:paraId="542DDFF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A</w:t>
      </w:r>
      <w:r w:rsidRPr="00231612">
        <w:rPr>
          <w:rFonts w:ascii="Times New Roman" w:eastAsia="Times New Roman" w:hAnsi="Times New Roman" w:cs="Times New Roman"/>
          <w:color w:val="273540"/>
          <w:kern w:val="0"/>
          <w14:ligatures w14:val="none"/>
        </w:rPr>
        <w:t> 93-100% </w:t>
      </w:r>
      <w:r w:rsidRPr="00231612">
        <w:rPr>
          <w:rFonts w:ascii="Times New Roman" w:eastAsia="Times New Roman" w:hAnsi="Times New Roman" w:cs="Times New Roman"/>
          <w:b/>
          <w:bCs/>
          <w:color w:val="273540"/>
          <w:kern w:val="0"/>
          <w14:ligatures w14:val="none"/>
        </w:rPr>
        <w:t>A-</w:t>
      </w:r>
      <w:r w:rsidRPr="00231612">
        <w:rPr>
          <w:rFonts w:ascii="Times New Roman" w:eastAsia="Times New Roman" w:hAnsi="Times New Roman" w:cs="Times New Roman"/>
          <w:color w:val="273540"/>
          <w:kern w:val="0"/>
          <w14:ligatures w14:val="none"/>
        </w:rPr>
        <w:t> 90-92% </w:t>
      </w:r>
      <w:r w:rsidRPr="00231612">
        <w:rPr>
          <w:rFonts w:ascii="Times New Roman" w:eastAsia="Times New Roman" w:hAnsi="Times New Roman" w:cs="Times New Roman"/>
          <w:b/>
          <w:bCs/>
          <w:color w:val="273540"/>
          <w:kern w:val="0"/>
          <w14:ligatures w14:val="none"/>
        </w:rPr>
        <w:t>B+</w:t>
      </w:r>
      <w:r w:rsidRPr="00231612">
        <w:rPr>
          <w:rFonts w:ascii="Times New Roman" w:eastAsia="Times New Roman" w:hAnsi="Times New Roman" w:cs="Times New Roman"/>
          <w:color w:val="273540"/>
          <w:kern w:val="0"/>
          <w14:ligatures w14:val="none"/>
        </w:rPr>
        <w:t> 87-89% </w:t>
      </w:r>
      <w:r w:rsidRPr="00231612">
        <w:rPr>
          <w:rFonts w:ascii="Times New Roman" w:eastAsia="Times New Roman" w:hAnsi="Times New Roman" w:cs="Times New Roman"/>
          <w:b/>
          <w:bCs/>
          <w:color w:val="273540"/>
          <w:kern w:val="0"/>
          <w14:ligatures w14:val="none"/>
        </w:rPr>
        <w:t>B</w:t>
      </w:r>
      <w:r w:rsidRPr="00231612">
        <w:rPr>
          <w:rFonts w:ascii="Times New Roman" w:eastAsia="Times New Roman" w:hAnsi="Times New Roman" w:cs="Times New Roman"/>
          <w:color w:val="273540"/>
          <w:kern w:val="0"/>
          <w14:ligatures w14:val="none"/>
        </w:rPr>
        <w:t> 83-86%</w:t>
      </w:r>
    </w:p>
    <w:p w14:paraId="7EF5DE0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B-</w:t>
      </w:r>
      <w:r w:rsidRPr="00231612">
        <w:rPr>
          <w:rFonts w:ascii="Times New Roman" w:eastAsia="Times New Roman" w:hAnsi="Times New Roman" w:cs="Times New Roman"/>
          <w:color w:val="273540"/>
          <w:kern w:val="0"/>
          <w14:ligatures w14:val="none"/>
        </w:rPr>
        <w:t> 80-82% </w:t>
      </w:r>
      <w:r w:rsidRPr="00231612">
        <w:rPr>
          <w:rFonts w:ascii="Times New Roman" w:eastAsia="Times New Roman" w:hAnsi="Times New Roman" w:cs="Times New Roman"/>
          <w:b/>
          <w:bCs/>
          <w:color w:val="273540"/>
          <w:kern w:val="0"/>
          <w14:ligatures w14:val="none"/>
        </w:rPr>
        <w:t>C+</w:t>
      </w:r>
      <w:r w:rsidRPr="00231612">
        <w:rPr>
          <w:rFonts w:ascii="Times New Roman" w:eastAsia="Times New Roman" w:hAnsi="Times New Roman" w:cs="Times New Roman"/>
          <w:color w:val="273540"/>
          <w:kern w:val="0"/>
          <w14:ligatures w14:val="none"/>
        </w:rPr>
        <w:t> 77-79% </w:t>
      </w:r>
      <w:r w:rsidRPr="00231612">
        <w:rPr>
          <w:rFonts w:ascii="Times New Roman" w:eastAsia="Times New Roman" w:hAnsi="Times New Roman" w:cs="Times New Roman"/>
          <w:b/>
          <w:bCs/>
          <w:color w:val="273540"/>
          <w:kern w:val="0"/>
          <w14:ligatures w14:val="none"/>
        </w:rPr>
        <w:t>C</w:t>
      </w:r>
      <w:r w:rsidRPr="00231612">
        <w:rPr>
          <w:rFonts w:ascii="Times New Roman" w:eastAsia="Times New Roman" w:hAnsi="Times New Roman" w:cs="Times New Roman"/>
          <w:color w:val="273540"/>
          <w:kern w:val="0"/>
          <w14:ligatures w14:val="none"/>
        </w:rPr>
        <w:t> 73-76% </w:t>
      </w:r>
      <w:r w:rsidRPr="00231612">
        <w:rPr>
          <w:rFonts w:ascii="Times New Roman" w:eastAsia="Times New Roman" w:hAnsi="Times New Roman" w:cs="Times New Roman"/>
          <w:b/>
          <w:bCs/>
          <w:color w:val="273540"/>
          <w:kern w:val="0"/>
          <w14:ligatures w14:val="none"/>
        </w:rPr>
        <w:t>C-</w:t>
      </w:r>
      <w:r w:rsidRPr="00231612">
        <w:rPr>
          <w:rFonts w:ascii="Times New Roman" w:eastAsia="Times New Roman" w:hAnsi="Times New Roman" w:cs="Times New Roman"/>
          <w:color w:val="273540"/>
          <w:kern w:val="0"/>
          <w14:ligatures w14:val="none"/>
        </w:rPr>
        <w:t> 70-72%</w:t>
      </w:r>
    </w:p>
    <w:p w14:paraId="3953571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D+</w:t>
      </w:r>
      <w:r w:rsidRPr="00231612">
        <w:rPr>
          <w:rFonts w:ascii="Times New Roman" w:eastAsia="Times New Roman" w:hAnsi="Times New Roman" w:cs="Times New Roman"/>
          <w:color w:val="273540"/>
          <w:kern w:val="0"/>
          <w14:ligatures w14:val="none"/>
        </w:rPr>
        <w:t> 67-69% </w:t>
      </w:r>
      <w:r w:rsidRPr="00231612">
        <w:rPr>
          <w:rFonts w:ascii="Times New Roman" w:eastAsia="Times New Roman" w:hAnsi="Times New Roman" w:cs="Times New Roman"/>
          <w:b/>
          <w:bCs/>
          <w:color w:val="273540"/>
          <w:kern w:val="0"/>
          <w14:ligatures w14:val="none"/>
        </w:rPr>
        <w:t>D</w:t>
      </w:r>
      <w:r w:rsidRPr="00231612">
        <w:rPr>
          <w:rFonts w:ascii="Times New Roman" w:eastAsia="Times New Roman" w:hAnsi="Times New Roman" w:cs="Times New Roman"/>
          <w:color w:val="273540"/>
          <w:kern w:val="0"/>
          <w14:ligatures w14:val="none"/>
        </w:rPr>
        <w:t> 63-66% </w:t>
      </w:r>
      <w:r w:rsidRPr="00231612">
        <w:rPr>
          <w:rFonts w:ascii="Times New Roman" w:eastAsia="Times New Roman" w:hAnsi="Times New Roman" w:cs="Times New Roman"/>
          <w:b/>
          <w:bCs/>
          <w:color w:val="273540"/>
          <w:kern w:val="0"/>
          <w14:ligatures w14:val="none"/>
        </w:rPr>
        <w:t>D-</w:t>
      </w:r>
      <w:r w:rsidRPr="00231612">
        <w:rPr>
          <w:rFonts w:ascii="Times New Roman" w:eastAsia="Times New Roman" w:hAnsi="Times New Roman" w:cs="Times New Roman"/>
          <w:color w:val="273540"/>
          <w:kern w:val="0"/>
          <w14:ligatures w14:val="none"/>
        </w:rPr>
        <w:t> 60-62% </w:t>
      </w:r>
      <w:r w:rsidRPr="00231612">
        <w:rPr>
          <w:rFonts w:ascii="Times New Roman" w:eastAsia="Times New Roman" w:hAnsi="Times New Roman" w:cs="Times New Roman"/>
          <w:b/>
          <w:bCs/>
          <w:color w:val="273540"/>
          <w:kern w:val="0"/>
          <w14:ligatures w14:val="none"/>
        </w:rPr>
        <w:t>E</w:t>
      </w:r>
      <w:r w:rsidRPr="00231612">
        <w:rPr>
          <w:rFonts w:ascii="Times New Roman" w:eastAsia="Times New Roman" w:hAnsi="Times New Roman" w:cs="Times New Roman"/>
          <w:color w:val="273540"/>
          <w:kern w:val="0"/>
          <w14:ligatures w14:val="none"/>
        </w:rPr>
        <w:t> Below 60%</w:t>
      </w:r>
    </w:p>
    <w:p w14:paraId="4D41993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For information regarding current UF policies for assigning grade points, see:</w:t>
      </w:r>
    </w:p>
    <w:p w14:paraId="68A0078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https://catalog.ufl.edu/ugrad/current/regulations/info/grades.aspx.</w:t>
      </w:r>
    </w:p>
    <w:p w14:paraId="5E4EC95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lastRenderedPageBreak/>
        <w:t>GRADE APPEALS: </w:t>
      </w:r>
      <w:r w:rsidRPr="00231612">
        <w:rPr>
          <w:rFonts w:ascii="Times New Roman" w:eastAsia="Times New Roman" w:hAnsi="Times New Roman" w:cs="Times New Roman"/>
          <w:color w:val="273540"/>
          <w:kern w:val="0"/>
          <w14:ligatures w14:val="none"/>
        </w:rPr>
        <w:t>Students may appeal a final grade by filling out a form available in the English Department Offices. You will need to contact Carla Blount, Program Assistant to the Director of Writing Programs, for details if you wish to file an appeal.</w:t>
      </w:r>
    </w:p>
    <w:p w14:paraId="0F8F315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Required Texts</w:t>
      </w:r>
    </w:p>
    <w:p w14:paraId="0365114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Langston Hughes Selected Works</w:t>
      </w:r>
      <w:r w:rsidRPr="00231612">
        <w:rPr>
          <w:rFonts w:ascii="Times New Roman" w:eastAsia="Times New Roman" w:hAnsi="Times New Roman" w:cs="Times New Roman"/>
          <w:color w:val="273540"/>
          <w:kern w:val="0"/>
          <w14:ligatures w14:val="none"/>
        </w:rPr>
        <w:t>, Langston Hughes</w:t>
      </w:r>
    </w:p>
    <w:p w14:paraId="5753AFF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The Collected Poems of Sterling A. Brown,</w:t>
      </w:r>
      <w:r w:rsidRPr="00231612">
        <w:rPr>
          <w:rFonts w:ascii="Times New Roman" w:eastAsia="Times New Roman" w:hAnsi="Times New Roman" w:cs="Times New Roman"/>
          <w:color w:val="273540"/>
          <w:kern w:val="0"/>
          <w14:ligatures w14:val="none"/>
        </w:rPr>
        <w:t> Sterling A. Brown</w:t>
      </w:r>
    </w:p>
    <w:p w14:paraId="4093AB1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The Black Poets,</w:t>
      </w:r>
      <w:r w:rsidRPr="00231612">
        <w:rPr>
          <w:rFonts w:ascii="Times New Roman" w:eastAsia="Times New Roman" w:hAnsi="Times New Roman" w:cs="Times New Roman"/>
          <w:color w:val="273540"/>
          <w:kern w:val="0"/>
          <w14:ligatures w14:val="none"/>
        </w:rPr>
        <w:t> Dudley Randall Bantam  </w:t>
      </w:r>
    </w:p>
    <w:p w14:paraId="7C1883C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Audre Lorde Poems</w:t>
      </w:r>
    </w:p>
    <w:p w14:paraId="53852A8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Suddenly We</w:t>
      </w:r>
      <w:r w:rsidRPr="00231612">
        <w:rPr>
          <w:rFonts w:ascii="Times New Roman" w:eastAsia="Times New Roman" w:hAnsi="Times New Roman" w:cs="Times New Roman"/>
          <w:color w:val="273540"/>
          <w:kern w:val="0"/>
          <w14:ligatures w14:val="none"/>
        </w:rPr>
        <w:t>, Evie Shockley  </w:t>
      </w:r>
    </w:p>
    <w:p w14:paraId="36BCB1B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 The Tradition</w:t>
      </w:r>
      <w:r w:rsidRPr="00231612">
        <w:rPr>
          <w:rFonts w:ascii="Times New Roman" w:eastAsia="Times New Roman" w:hAnsi="Times New Roman" w:cs="Times New Roman"/>
          <w:color w:val="273540"/>
          <w:kern w:val="0"/>
          <w14:ligatures w14:val="none"/>
        </w:rPr>
        <w:t>, Jericho Brown</w:t>
      </w:r>
    </w:p>
    <w:p w14:paraId="7FFB8AC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Course Assignments &amp; Grade Breakdown</w:t>
      </w:r>
    </w:p>
    <w:p w14:paraId="7008F74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Course Assignments</w:t>
      </w:r>
    </w:p>
    <w:p w14:paraId="2303FF32" w14:textId="77777777" w:rsidR="00231612" w:rsidRPr="00231612" w:rsidRDefault="00231612" w:rsidP="00231612">
      <w:pPr>
        <w:numPr>
          <w:ilvl w:val="0"/>
          <w:numId w:val="2"/>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Writing Assignments (40%)</w:t>
      </w:r>
    </w:p>
    <w:p w14:paraId="6B61D9E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The course challenges students to meet high standards in writing. All assignments require MLA formatting and an argumentative thesis. Your argumentative thesis must have a “so what” clause that articulates its significance. Please consult the descriptions that follow this paragraph for specific requirements that accompany each assignment. Students are encouraged (but not required) to submit paragraphs (and thesis statements) for instructor feedback at least one week prior to the due date. ** Please email all requests for rewrites.</w:t>
      </w:r>
    </w:p>
    <w:p w14:paraId="23F0A033" w14:textId="77777777" w:rsidR="00231612" w:rsidRPr="00231612" w:rsidRDefault="00231612" w:rsidP="00231612">
      <w:pPr>
        <w:numPr>
          <w:ilvl w:val="0"/>
          <w:numId w:val="3"/>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Weekly Questions + Journal: </w:t>
      </w:r>
      <w:r w:rsidRPr="00231612">
        <w:rPr>
          <w:rFonts w:ascii="Times New Roman" w:eastAsia="Times New Roman" w:hAnsi="Times New Roman" w:cs="Times New Roman"/>
          <w:b/>
          <w:bCs/>
          <w:i/>
          <w:iCs/>
          <w:color w:val="273540"/>
          <w:kern w:val="0"/>
          <w14:ligatures w14:val="none"/>
        </w:rPr>
        <w:t>Due Sunday by 9:00 pm. </w:t>
      </w:r>
    </w:p>
    <w:p w14:paraId="613E89F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Thoughts of a Poet + CQ </w:t>
      </w:r>
      <w:r w:rsidRPr="00231612">
        <w:rPr>
          <w:rFonts w:ascii="Times New Roman" w:eastAsia="Times New Roman" w:hAnsi="Times New Roman" w:cs="Times New Roman"/>
          <w:b/>
          <w:bCs/>
          <w:i/>
          <w:iCs/>
          <w:color w:val="273540"/>
          <w:kern w:val="0"/>
          <w14:ligatures w14:val="none"/>
        </w:rPr>
        <w:t>(</w:t>
      </w:r>
      <w:r w:rsidRPr="00231612">
        <w:rPr>
          <w:rFonts w:ascii="Times New Roman" w:eastAsia="Times New Roman" w:hAnsi="Times New Roman" w:cs="Times New Roman"/>
          <w:i/>
          <w:iCs/>
          <w:color w:val="273540"/>
          <w:kern w:val="0"/>
          <w14:ligatures w14:val="none"/>
        </w:rPr>
        <w:t>Due every Sunday by 9pm)</w:t>
      </w:r>
    </w:p>
    <w:p w14:paraId="374070F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xml:space="preserve">Each week, you are required to submit two discussion questions and a </w:t>
      </w:r>
      <w:proofErr w:type="gramStart"/>
      <w:r w:rsidRPr="00231612">
        <w:rPr>
          <w:rFonts w:ascii="Times New Roman" w:eastAsia="Times New Roman" w:hAnsi="Times New Roman" w:cs="Times New Roman"/>
          <w:color w:val="273540"/>
          <w:kern w:val="0"/>
          <w14:ligatures w14:val="none"/>
        </w:rPr>
        <w:t>300-350 word</w:t>
      </w:r>
      <w:proofErr w:type="gramEnd"/>
      <w:r w:rsidRPr="00231612">
        <w:rPr>
          <w:rFonts w:ascii="Times New Roman" w:eastAsia="Times New Roman" w:hAnsi="Times New Roman" w:cs="Times New Roman"/>
          <w:color w:val="273540"/>
          <w:kern w:val="0"/>
          <w14:ligatures w14:val="none"/>
        </w:rPr>
        <w:t xml:space="preserve"> analysis. Your response should include a title, an argumentative thesis, and engage a word, phrase, theme, or subject to which you pair with insight or analysis. Your responses must convey a clear distinction between author intentionality and student analysis.</w:t>
      </w:r>
    </w:p>
    <w:p w14:paraId="3E3BC86B" w14:textId="77777777" w:rsidR="00231612" w:rsidRPr="00231612" w:rsidRDefault="00231612" w:rsidP="00231612">
      <w:pPr>
        <w:numPr>
          <w:ilvl w:val="0"/>
          <w:numId w:val="4"/>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Discussion Lead (Group Presentation/Panel):</w:t>
      </w:r>
      <w:r w:rsidRPr="00231612">
        <w:rPr>
          <w:rFonts w:ascii="Times New Roman" w:eastAsia="Times New Roman" w:hAnsi="Times New Roman" w:cs="Times New Roman"/>
          <w:color w:val="273540"/>
          <w:kern w:val="0"/>
          <w14:ligatures w14:val="none"/>
        </w:rPr>
        <w:t> Every student will lead a class discussion for ten minutes. Your presentation must employ the poetic as a means of analysis. Select a visual, audio, or image to which you use the poetic as a tool for contemplation and analysis. You are also welcome to create your own hypothetical situation to which the poetic offers incisive insight.</w:t>
      </w:r>
    </w:p>
    <w:p w14:paraId="16848C49" w14:textId="77777777" w:rsidR="00231612" w:rsidRPr="00231612" w:rsidRDefault="00231612" w:rsidP="00231612">
      <w:pPr>
        <w:numPr>
          <w:ilvl w:val="0"/>
          <w:numId w:val="5"/>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Response Papers </w:t>
      </w:r>
    </w:p>
    <w:p w14:paraId="76069712" w14:textId="77777777" w:rsidR="00231612" w:rsidRPr="00231612" w:rsidRDefault="00231612" w:rsidP="00231612">
      <w:pPr>
        <w:numPr>
          <w:ilvl w:val="1"/>
          <w:numId w:val="5"/>
        </w:numPr>
        <w:spacing w:before="100" w:beforeAutospacing="1" w:after="100" w:afterAutospacing="1" w:line="240" w:lineRule="auto"/>
        <w:ind w:left="2190"/>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Response Paper I: 2.13</w:t>
      </w:r>
    </w:p>
    <w:p w14:paraId="75DE8379" w14:textId="77777777" w:rsidR="00231612" w:rsidRPr="00231612" w:rsidRDefault="00231612" w:rsidP="00231612">
      <w:pPr>
        <w:numPr>
          <w:ilvl w:val="1"/>
          <w:numId w:val="5"/>
        </w:numPr>
        <w:spacing w:before="100" w:beforeAutospacing="1" w:after="100" w:afterAutospacing="1" w:line="240" w:lineRule="auto"/>
        <w:ind w:left="2190"/>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Response Paper II: 3.13</w:t>
      </w:r>
    </w:p>
    <w:p w14:paraId="7466B56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lastRenderedPageBreak/>
        <w:t>Your reader’s response paper should consist of the following:</w:t>
      </w:r>
    </w:p>
    <w:p w14:paraId="234A721C"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An argumentative thesis</w:t>
      </w:r>
    </w:p>
    <w:p w14:paraId="7A086479"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500-600 words</w:t>
      </w:r>
    </w:p>
    <w:p w14:paraId="2F038106"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 clear beginning, middle, and end</w:t>
      </w:r>
    </w:p>
    <w:p w14:paraId="3479A1D1"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 close reading of a word, phrase, subject, or theme</w:t>
      </w:r>
    </w:p>
    <w:p w14:paraId="39419236"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Engagement with one secondary source retrieved from </w:t>
      </w:r>
      <w:r w:rsidRPr="00231612">
        <w:rPr>
          <w:rFonts w:ascii="Times New Roman" w:eastAsia="Times New Roman" w:hAnsi="Times New Roman" w:cs="Times New Roman"/>
          <w:i/>
          <w:iCs/>
          <w:color w:val="273540"/>
          <w:kern w:val="0"/>
          <w14:ligatures w14:val="none"/>
        </w:rPr>
        <w:t>JSTOR</w:t>
      </w:r>
      <w:r w:rsidRPr="00231612">
        <w:rPr>
          <w:rFonts w:ascii="Times New Roman" w:eastAsia="Times New Roman" w:hAnsi="Times New Roman" w:cs="Times New Roman"/>
          <w:color w:val="273540"/>
          <w:kern w:val="0"/>
          <w14:ligatures w14:val="none"/>
        </w:rPr>
        <w:t> or </w:t>
      </w:r>
      <w:r w:rsidRPr="00231612">
        <w:rPr>
          <w:rFonts w:ascii="Times New Roman" w:eastAsia="Times New Roman" w:hAnsi="Times New Roman" w:cs="Times New Roman"/>
          <w:i/>
          <w:iCs/>
          <w:color w:val="273540"/>
          <w:kern w:val="0"/>
          <w14:ligatures w14:val="none"/>
        </w:rPr>
        <w:t>Project Muse</w:t>
      </w:r>
    </w:p>
    <w:p w14:paraId="2392FFCE" w14:textId="77777777" w:rsidR="00231612" w:rsidRPr="00231612" w:rsidRDefault="00231612" w:rsidP="00231612">
      <w:pPr>
        <w:numPr>
          <w:ilvl w:val="0"/>
          <w:numId w:val="6"/>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Proper MLA citations</w:t>
      </w:r>
    </w:p>
    <w:p w14:paraId="596C41AC" w14:textId="77777777" w:rsidR="00231612" w:rsidRPr="00231612" w:rsidRDefault="00231612" w:rsidP="00231612">
      <w:pPr>
        <w:numPr>
          <w:ilvl w:val="0"/>
          <w:numId w:val="7"/>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Fishbowl topics: </w:t>
      </w:r>
      <w:r w:rsidRPr="00231612">
        <w:rPr>
          <w:rFonts w:ascii="Times New Roman" w:eastAsia="Times New Roman" w:hAnsi="Times New Roman" w:cs="Times New Roman"/>
          <w:color w:val="273540"/>
          <w:kern w:val="0"/>
          <w14:ligatures w14:val="none"/>
        </w:rPr>
        <w:t>The class will frequently involve a fishbowl comprised of student and instructor-authored questions and comments for the class to contemplate through discussion. To receive credit, you must submit and respond to questions and produce follow up questions to engage your peers. The fishbowl will also be used during panel discussions. You will be evaluated on your ability to think critically and your ability to make germane connections between the assigned texts.</w:t>
      </w:r>
    </w:p>
    <w:p w14:paraId="29205A66" w14:textId="77777777" w:rsidR="00231612" w:rsidRPr="00231612" w:rsidRDefault="00231612" w:rsidP="00231612">
      <w:pPr>
        <w:numPr>
          <w:ilvl w:val="0"/>
          <w:numId w:val="7"/>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Midterm 20%: </w:t>
      </w:r>
      <w:r w:rsidRPr="00231612">
        <w:rPr>
          <w:rFonts w:ascii="Times New Roman" w:eastAsia="Times New Roman" w:hAnsi="Times New Roman" w:cs="Times New Roman"/>
          <w:color w:val="273540"/>
          <w:kern w:val="0"/>
          <w14:ligatures w14:val="none"/>
        </w:rPr>
        <w:t>16</w:t>
      </w:r>
    </w:p>
    <w:p w14:paraId="5938B8A5" w14:textId="77777777" w:rsidR="00231612" w:rsidRPr="00231612" w:rsidRDefault="00231612" w:rsidP="00231612">
      <w:pPr>
        <w:numPr>
          <w:ilvl w:val="0"/>
          <w:numId w:val="8"/>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The midterm score will consist of both an exam and a ten-minute student-instructor conference (M/W) and an exam (F).</w:t>
      </w:r>
    </w:p>
    <w:p w14:paraId="7010779E" w14:textId="77777777" w:rsidR="00231612" w:rsidRPr="00231612" w:rsidRDefault="00231612" w:rsidP="00231612">
      <w:pPr>
        <w:numPr>
          <w:ilvl w:val="0"/>
          <w:numId w:val="9"/>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Research Paper 20% (3500-4000): </w:t>
      </w:r>
      <w:r w:rsidRPr="00231612">
        <w:rPr>
          <w:rFonts w:ascii="Times New Roman" w:eastAsia="Times New Roman" w:hAnsi="Times New Roman" w:cs="Times New Roman"/>
          <w:color w:val="273540"/>
          <w:kern w:val="0"/>
          <w14:ligatures w14:val="none"/>
        </w:rPr>
        <w:t>Due 4.24</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(double-spaced) / 3 secondary sources)</w:t>
      </w:r>
    </w:p>
    <w:p w14:paraId="42C9D4E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Rough Draft Due (1250 words):</w:t>
      </w:r>
      <w:r w:rsidRPr="00231612">
        <w:rPr>
          <w:rFonts w:ascii="Times New Roman" w:eastAsia="Times New Roman" w:hAnsi="Times New Roman" w:cs="Times New Roman"/>
          <w:color w:val="273540"/>
          <w:kern w:val="0"/>
          <w14:ligatures w14:val="none"/>
        </w:rPr>
        <w:t> Due 3.27 before 11:59pm</w:t>
      </w:r>
    </w:p>
    <w:p w14:paraId="53F92FA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Your research paper must:</w:t>
      </w:r>
    </w:p>
    <w:p w14:paraId="19A5168C" w14:textId="77777777" w:rsidR="00231612" w:rsidRPr="00231612" w:rsidRDefault="00231612" w:rsidP="00231612">
      <w:pPr>
        <w:numPr>
          <w:ilvl w:val="0"/>
          <w:numId w:val="10"/>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Contemplate how the Black poetic corresponds to what Langston Hughes called the racial mountain.</w:t>
      </w:r>
    </w:p>
    <w:p w14:paraId="6D5EB147" w14:textId="77777777" w:rsidR="00231612" w:rsidRPr="00231612" w:rsidRDefault="00231612" w:rsidP="00231612">
      <w:pPr>
        <w:numPr>
          <w:ilvl w:val="0"/>
          <w:numId w:val="1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Your research paper must be 3500-4000 words, include 3 secondary sources retrieved from </w:t>
      </w:r>
      <w:r w:rsidRPr="00231612">
        <w:rPr>
          <w:rFonts w:ascii="Times New Roman" w:eastAsia="Times New Roman" w:hAnsi="Times New Roman" w:cs="Times New Roman"/>
          <w:i/>
          <w:iCs/>
          <w:color w:val="273540"/>
          <w:kern w:val="0"/>
          <w14:ligatures w14:val="none"/>
        </w:rPr>
        <w:t>JSTOR</w:t>
      </w:r>
      <w:r w:rsidRPr="00231612">
        <w:rPr>
          <w:rFonts w:ascii="Times New Roman" w:eastAsia="Times New Roman" w:hAnsi="Times New Roman" w:cs="Times New Roman"/>
          <w:color w:val="273540"/>
          <w:kern w:val="0"/>
          <w14:ligatures w14:val="none"/>
        </w:rPr>
        <w:t> and </w:t>
      </w:r>
      <w:r w:rsidRPr="00231612">
        <w:rPr>
          <w:rFonts w:ascii="Times New Roman" w:eastAsia="Times New Roman" w:hAnsi="Times New Roman" w:cs="Times New Roman"/>
          <w:i/>
          <w:iCs/>
          <w:color w:val="273540"/>
          <w:kern w:val="0"/>
          <w14:ligatures w14:val="none"/>
        </w:rPr>
        <w:t>Project Muse</w:t>
      </w:r>
      <w:r w:rsidRPr="00231612">
        <w:rPr>
          <w:rFonts w:ascii="Times New Roman" w:eastAsia="Times New Roman" w:hAnsi="Times New Roman" w:cs="Times New Roman"/>
          <w:color w:val="273540"/>
          <w:kern w:val="0"/>
          <w14:ligatures w14:val="none"/>
        </w:rPr>
        <w:t>, and at least three poems discussed this semester.</w:t>
      </w:r>
    </w:p>
    <w:p w14:paraId="64C3E860" w14:textId="77777777" w:rsidR="00231612" w:rsidRPr="00231612" w:rsidRDefault="00231612" w:rsidP="00231612">
      <w:pPr>
        <w:numPr>
          <w:ilvl w:val="0"/>
          <w:numId w:val="1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Your paper must include a creative title, an argumentative thesis, proper MLA citations, at least two quotations from the poems you select and one quotation from each secondary source.</w:t>
      </w:r>
    </w:p>
    <w:p w14:paraId="4AB6A72E" w14:textId="77777777" w:rsidR="00231612" w:rsidRPr="00231612" w:rsidRDefault="00231612" w:rsidP="00231612">
      <w:pPr>
        <w:numPr>
          <w:ilvl w:val="0"/>
          <w:numId w:val="11"/>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You are welcome (and encouraged) to expand a response paper into your research paper</w:t>
      </w:r>
    </w:p>
    <w:p w14:paraId="5C3876A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w:t>
      </w:r>
    </w:p>
    <w:p w14:paraId="7D2D214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Final Project 20%:</w:t>
      </w:r>
      <w:r w:rsidRPr="00231612">
        <w:rPr>
          <w:rFonts w:ascii="Times New Roman" w:eastAsia="Times New Roman" w:hAnsi="Times New Roman" w:cs="Times New Roman"/>
          <w:color w:val="273540"/>
          <w:kern w:val="0"/>
          <w14:ligatures w14:val="none"/>
        </w:rPr>
        <w:t> </w:t>
      </w:r>
      <w:r w:rsidRPr="00231612">
        <w:rPr>
          <w:rFonts w:ascii="Times New Roman" w:eastAsia="Times New Roman" w:hAnsi="Times New Roman" w:cs="Times New Roman"/>
          <w:b/>
          <w:bCs/>
          <w:color w:val="273540"/>
          <w:kern w:val="0"/>
          <w14:ligatures w14:val="none"/>
        </w:rPr>
        <w:t>Poetry Chapbook </w:t>
      </w:r>
    </w:p>
    <w:p w14:paraId="4761E872" w14:textId="77777777" w:rsidR="00231612" w:rsidRPr="00231612" w:rsidRDefault="00231612" w:rsidP="00231612">
      <w:pPr>
        <w:numPr>
          <w:ilvl w:val="0"/>
          <w:numId w:val="12"/>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Due 5.1 before 11:59 pm.</w:t>
      </w:r>
    </w:p>
    <w:p w14:paraId="121F46D7" w14:textId="77777777" w:rsidR="00231612" w:rsidRPr="00231612" w:rsidRDefault="00231612" w:rsidP="00231612">
      <w:pPr>
        <w:numPr>
          <w:ilvl w:val="0"/>
          <w:numId w:val="12"/>
        </w:numPr>
        <w:spacing w:before="100" w:beforeAutospacing="1" w:after="10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xml:space="preserve">For your final project, you are to select five to seven poems based on a theme discussed this semester. You are to select words and phrases from each selected poem to comprise two new poems that correspond to Hughes’ essay and/or themes discussed throughout the semester. You are to present your ideas in a Flipbook, Blog, </w:t>
      </w:r>
      <w:r w:rsidRPr="00231612">
        <w:rPr>
          <w:rFonts w:ascii="Times New Roman" w:eastAsia="Times New Roman" w:hAnsi="Times New Roman" w:cs="Times New Roman"/>
          <w:color w:val="273540"/>
          <w:kern w:val="0"/>
          <w14:ligatures w14:val="none"/>
        </w:rPr>
        <w:lastRenderedPageBreak/>
        <w:t>or Website and include annotations (via footnotes/endnotes) that cite the original sources of your inclusions. Your project must include a title.</w:t>
      </w:r>
    </w:p>
    <w:p w14:paraId="54ED6F6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Course Schedule</w:t>
      </w:r>
    </w:p>
    <w:tbl>
      <w:tblPr>
        <w:tblW w:w="9345" w:type="dxa"/>
        <w:tblCellMar>
          <w:top w:w="15" w:type="dxa"/>
          <w:left w:w="15" w:type="dxa"/>
          <w:bottom w:w="15" w:type="dxa"/>
          <w:right w:w="15" w:type="dxa"/>
        </w:tblCellMar>
        <w:tblLook w:val="04A0" w:firstRow="1" w:lastRow="0" w:firstColumn="1" w:lastColumn="0" w:noHBand="0" w:noVBand="1"/>
      </w:tblPr>
      <w:tblGrid>
        <w:gridCol w:w="2333"/>
        <w:gridCol w:w="2336"/>
        <w:gridCol w:w="2340"/>
        <w:gridCol w:w="2336"/>
      </w:tblGrid>
      <w:tr w:rsidR="00231612" w:rsidRPr="00231612" w14:paraId="4F655DB8" w14:textId="77777777">
        <w:tc>
          <w:tcPr>
            <w:tcW w:w="2340" w:type="dxa"/>
            <w:tcMar>
              <w:top w:w="30" w:type="dxa"/>
              <w:left w:w="30" w:type="dxa"/>
              <w:bottom w:w="30" w:type="dxa"/>
              <w:right w:w="30" w:type="dxa"/>
            </w:tcMar>
            <w:vAlign w:val="center"/>
            <w:hideMark/>
          </w:tcPr>
          <w:p w14:paraId="33D6F52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Week of…</w:t>
            </w:r>
          </w:p>
        </w:tc>
        <w:tc>
          <w:tcPr>
            <w:tcW w:w="2340" w:type="dxa"/>
            <w:tcMar>
              <w:top w:w="30" w:type="dxa"/>
              <w:left w:w="30" w:type="dxa"/>
              <w:bottom w:w="30" w:type="dxa"/>
              <w:right w:w="30" w:type="dxa"/>
            </w:tcMar>
            <w:vAlign w:val="center"/>
            <w:hideMark/>
          </w:tcPr>
          <w:p w14:paraId="5888420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Readings</w:t>
            </w:r>
          </w:p>
        </w:tc>
        <w:tc>
          <w:tcPr>
            <w:tcW w:w="2340" w:type="dxa"/>
            <w:tcMar>
              <w:top w:w="30" w:type="dxa"/>
              <w:left w:w="30" w:type="dxa"/>
              <w:bottom w:w="30" w:type="dxa"/>
              <w:right w:w="30" w:type="dxa"/>
            </w:tcMar>
            <w:vAlign w:val="center"/>
            <w:hideMark/>
          </w:tcPr>
          <w:p w14:paraId="7E5A8E83"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Weekly Outline</w:t>
            </w:r>
          </w:p>
        </w:tc>
        <w:tc>
          <w:tcPr>
            <w:tcW w:w="2340" w:type="dxa"/>
            <w:tcMar>
              <w:top w:w="30" w:type="dxa"/>
              <w:left w:w="30" w:type="dxa"/>
              <w:bottom w:w="30" w:type="dxa"/>
              <w:right w:w="30" w:type="dxa"/>
            </w:tcMar>
            <w:vAlign w:val="center"/>
            <w:hideMark/>
          </w:tcPr>
          <w:p w14:paraId="731A34B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Assignments</w:t>
            </w:r>
          </w:p>
        </w:tc>
      </w:tr>
      <w:tr w:rsidR="00231612" w:rsidRPr="00231612" w14:paraId="7F621588" w14:textId="77777777">
        <w:tc>
          <w:tcPr>
            <w:tcW w:w="2340" w:type="dxa"/>
            <w:tcMar>
              <w:top w:w="30" w:type="dxa"/>
              <w:left w:w="30" w:type="dxa"/>
              <w:bottom w:w="30" w:type="dxa"/>
              <w:right w:w="30" w:type="dxa"/>
            </w:tcMar>
            <w:vAlign w:val="center"/>
            <w:hideMark/>
          </w:tcPr>
          <w:p w14:paraId="7EC944D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January 12</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0A61F22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“The Negro Artist and Racial Mountain” Langston Hughes</w:t>
            </w:r>
          </w:p>
        </w:tc>
        <w:tc>
          <w:tcPr>
            <w:tcW w:w="2340" w:type="dxa"/>
            <w:tcMar>
              <w:top w:w="30" w:type="dxa"/>
              <w:left w:w="30" w:type="dxa"/>
              <w:bottom w:w="30" w:type="dxa"/>
              <w:right w:w="30" w:type="dxa"/>
            </w:tcMar>
            <w:vAlign w:val="center"/>
            <w:hideMark/>
          </w:tcPr>
          <w:p w14:paraId="6A92743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Course Introduction + Diagnostic</w:t>
            </w:r>
          </w:p>
          <w:p w14:paraId="0F8048F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&amp; F: “The Negro Artist and Racial Mountain” essay (Canvas) and selected poems</w:t>
            </w:r>
          </w:p>
        </w:tc>
        <w:tc>
          <w:tcPr>
            <w:tcW w:w="2340" w:type="dxa"/>
            <w:tcMar>
              <w:top w:w="30" w:type="dxa"/>
              <w:left w:w="30" w:type="dxa"/>
              <w:bottom w:w="30" w:type="dxa"/>
              <w:right w:w="30" w:type="dxa"/>
            </w:tcMar>
            <w:vAlign w:val="center"/>
            <w:hideMark/>
          </w:tcPr>
          <w:p w14:paraId="477C7C1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Review syllabus</w:t>
            </w:r>
          </w:p>
          <w:p w14:paraId="0DB1F71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xml:space="preserve">Post </w:t>
            </w:r>
            <w:proofErr w:type="gramStart"/>
            <w:r w:rsidRPr="00231612">
              <w:rPr>
                <w:rFonts w:ascii="Times New Roman" w:eastAsia="Times New Roman" w:hAnsi="Times New Roman" w:cs="Times New Roman"/>
                <w:color w:val="273540"/>
                <w:kern w:val="0"/>
                <w14:ligatures w14:val="none"/>
              </w:rPr>
              <w:t>150-200 word</w:t>
            </w:r>
            <w:proofErr w:type="gramEnd"/>
            <w:r w:rsidRPr="00231612">
              <w:rPr>
                <w:rFonts w:ascii="Times New Roman" w:eastAsia="Times New Roman" w:hAnsi="Times New Roman" w:cs="Times New Roman"/>
                <w:color w:val="273540"/>
                <w:kern w:val="0"/>
                <w14:ligatures w14:val="none"/>
              </w:rPr>
              <w:t xml:space="preserve"> introduction in Discussions by Tuesday 1.20 at 11:59pm.</w:t>
            </w:r>
          </w:p>
        </w:tc>
      </w:tr>
      <w:tr w:rsidR="00231612" w:rsidRPr="00231612" w14:paraId="1C317458" w14:textId="77777777">
        <w:tc>
          <w:tcPr>
            <w:tcW w:w="2340" w:type="dxa"/>
            <w:tcMar>
              <w:top w:w="30" w:type="dxa"/>
              <w:left w:w="30" w:type="dxa"/>
              <w:bottom w:w="30" w:type="dxa"/>
              <w:right w:w="30" w:type="dxa"/>
            </w:tcMar>
            <w:vAlign w:val="center"/>
            <w:hideMark/>
          </w:tcPr>
          <w:p w14:paraId="70E1083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January 19</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040582A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Langston Hughes</w:t>
            </w:r>
          </w:p>
        </w:tc>
        <w:tc>
          <w:tcPr>
            <w:tcW w:w="2340" w:type="dxa"/>
            <w:tcMar>
              <w:top w:w="30" w:type="dxa"/>
              <w:left w:w="30" w:type="dxa"/>
              <w:bottom w:w="30" w:type="dxa"/>
              <w:right w:w="30" w:type="dxa"/>
            </w:tcMar>
            <w:vAlign w:val="center"/>
            <w:hideMark/>
          </w:tcPr>
          <w:p w14:paraId="6271CB3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428E87B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70F9B69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36DFD99D"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44AC2C6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1.18</w:t>
            </w:r>
          </w:p>
        </w:tc>
      </w:tr>
      <w:tr w:rsidR="00231612" w:rsidRPr="00231612" w14:paraId="6F43D684" w14:textId="77777777">
        <w:tc>
          <w:tcPr>
            <w:tcW w:w="2340" w:type="dxa"/>
            <w:tcMar>
              <w:top w:w="30" w:type="dxa"/>
              <w:left w:w="30" w:type="dxa"/>
              <w:bottom w:w="30" w:type="dxa"/>
              <w:right w:w="30" w:type="dxa"/>
            </w:tcMar>
            <w:vAlign w:val="center"/>
            <w:hideMark/>
          </w:tcPr>
          <w:p w14:paraId="30491B8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January 26</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7FB1CF6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Sterling A. Brown</w:t>
            </w:r>
          </w:p>
        </w:tc>
        <w:tc>
          <w:tcPr>
            <w:tcW w:w="2340" w:type="dxa"/>
            <w:tcMar>
              <w:top w:w="30" w:type="dxa"/>
              <w:left w:w="30" w:type="dxa"/>
              <w:bottom w:w="30" w:type="dxa"/>
              <w:right w:w="30" w:type="dxa"/>
            </w:tcMar>
            <w:vAlign w:val="center"/>
            <w:hideMark/>
          </w:tcPr>
          <w:p w14:paraId="636F6A1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4445673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3596978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6D40065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4C40DBF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1.25</w:t>
            </w:r>
          </w:p>
        </w:tc>
      </w:tr>
      <w:tr w:rsidR="00231612" w:rsidRPr="00231612" w14:paraId="48EC8260" w14:textId="77777777">
        <w:tc>
          <w:tcPr>
            <w:tcW w:w="2340" w:type="dxa"/>
            <w:tcMar>
              <w:top w:w="30" w:type="dxa"/>
              <w:left w:w="30" w:type="dxa"/>
              <w:bottom w:w="30" w:type="dxa"/>
              <w:right w:w="30" w:type="dxa"/>
            </w:tcMar>
            <w:vAlign w:val="center"/>
            <w:hideMark/>
          </w:tcPr>
          <w:p w14:paraId="188977D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February 2</w:t>
            </w:r>
            <w:r w:rsidRPr="00231612">
              <w:rPr>
                <w:rFonts w:ascii="Times New Roman" w:eastAsia="Times New Roman" w:hAnsi="Times New Roman" w:cs="Times New Roman"/>
                <w:color w:val="273540"/>
                <w:kern w:val="0"/>
                <w:sz w:val="18"/>
                <w:szCs w:val="18"/>
                <w:vertAlign w:val="superscript"/>
                <w14:ligatures w14:val="none"/>
              </w:rPr>
              <w:t>nd</w:t>
            </w:r>
          </w:p>
        </w:tc>
        <w:tc>
          <w:tcPr>
            <w:tcW w:w="2340" w:type="dxa"/>
            <w:tcMar>
              <w:top w:w="30" w:type="dxa"/>
              <w:left w:w="30" w:type="dxa"/>
              <w:bottom w:w="30" w:type="dxa"/>
              <w:right w:w="30" w:type="dxa"/>
            </w:tcMar>
            <w:vAlign w:val="center"/>
            <w:hideMark/>
          </w:tcPr>
          <w:p w14:paraId="6CC776E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Gwendolyn Brooks</w:t>
            </w:r>
          </w:p>
        </w:tc>
        <w:tc>
          <w:tcPr>
            <w:tcW w:w="2340" w:type="dxa"/>
            <w:tcMar>
              <w:top w:w="30" w:type="dxa"/>
              <w:left w:w="30" w:type="dxa"/>
              <w:bottom w:w="30" w:type="dxa"/>
              <w:right w:w="30" w:type="dxa"/>
            </w:tcMar>
            <w:vAlign w:val="center"/>
            <w:hideMark/>
          </w:tcPr>
          <w:p w14:paraId="3B29692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3EB443A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24943DE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66169CE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0C8E44A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2.1</w:t>
            </w:r>
          </w:p>
        </w:tc>
      </w:tr>
      <w:tr w:rsidR="00231612" w:rsidRPr="00231612" w14:paraId="2BAFB994" w14:textId="77777777">
        <w:tc>
          <w:tcPr>
            <w:tcW w:w="2340" w:type="dxa"/>
            <w:tcMar>
              <w:top w:w="30" w:type="dxa"/>
              <w:left w:w="30" w:type="dxa"/>
              <w:bottom w:w="30" w:type="dxa"/>
              <w:right w:w="30" w:type="dxa"/>
            </w:tcMar>
            <w:vAlign w:val="center"/>
            <w:hideMark/>
          </w:tcPr>
          <w:p w14:paraId="3452703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lastRenderedPageBreak/>
              <w:t>February 9</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59A7076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Selected Poems </w:t>
            </w:r>
            <w:proofErr w:type="gramStart"/>
            <w:r w:rsidRPr="00231612">
              <w:rPr>
                <w:rFonts w:ascii="Times New Roman" w:eastAsia="Times New Roman" w:hAnsi="Times New Roman" w:cs="Times New Roman"/>
                <w:i/>
                <w:iCs/>
                <w:color w:val="273540"/>
                <w:kern w:val="0"/>
                <w14:ligatures w14:val="none"/>
              </w:rPr>
              <w:t>The</w:t>
            </w:r>
            <w:proofErr w:type="gramEnd"/>
            <w:r w:rsidRPr="00231612">
              <w:rPr>
                <w:rFonts w:ascii="Times New Roman" w:eastAsia="Times New Roman" w:hAnsi="Times New Roman" w:cs="Times New Roman"/>
                <w:i/>
                <w:iCs/>
                <w:color w:val="273540"/>
                <w:kern w:val="0"/>
                <w14:ligatures w14:val="none"/>
              </w:rPr>
              <w:t xml:space="preserve"> Black Poets</w:t>
            </w:r>
          </w:p>
        </w:tc>
        <w:tc>
          <w:tcPr>
            <w:tcW w:w="2340" w:type="dxa"/>
            <w:tcMar>
              <w:top w:w="30" w:type="dxa"/>
              <w:left w:w="30" w:type="dxa"/>
              <w:bottom w:w="30" w:type="dxa"/>
              <w:right w:w="30" w:type="dxa"/>
            </w:tcMar>
            <w:vAlign w:val="center"/>
            <w:hideMark/>
          </w:tcPr>
          <w:p w14:paraId="77D3E11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166E438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1F21AA13"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6986636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63A16C9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2.8</w:t>
            </w:r>
          </w:p>
          <w:p w14:paraId="42CEEF4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p w14:paraId="17BF947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Reader’s Response I Due before 11:59pm on 2.13</w:t>
            </w:r>
          </w:p>
        </w:tc>
      </w:tr>
      <w:tr w:rsidR="00231612" w:rsidRPr="00231612" w14:paraId="0914365A" w14:textId="77777777">
        <w:tc>
          <w:tcPr>
            <w:tcW w:w="2340" w:type="dxa"/>
            <w:tcMar>
              <w:top w:w="30" w:type="dxa"/>
              <w:left w:w="30" w:type="dxa"/>
              <w:bottom w:w="30" w:type="dxa"/>
              <w:right w:w="30" w:type="dxa"/>
            </w:tcMar>
            <w:vAlign w:val="center"/>
            <w:hideMark/>
          </w:tcPr>
          <w:p w14:paraId="0F6F318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February 16</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37CB6B1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Midterm Exam + Student Conferences</w:t>
            </w:r>
          </w:p>
        </w:tc>
        <w:tc>
          <w:tcPr>
            <w:tcW w:w="2340" w:type="dxa"/>
            <w:tcMar>
              <w:top w:w="30" w:type="dxa"/>
              <w:left w:w="30" w:type="dxa"/>
              <w:bottom w:w="30" w:type="dxa"/>
              <w:right w:w="30" w:type="dxa"/>
            </w:tcMar>
            <w:vAlign w:val="center"/>
            <w:hideMark/>
          </w:tcPr>
          <w:p w14:paraId="11D959C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&amp; W: Student Conferences</w:t>
            </w:r>
          </w:p>
          <w:p w14:paraId="5A55249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 Midterm Exam</w:t>
            </w:r>
          </w:p>
        </w:tc>
        <w:tc>
          <w:tcPr>
            <w:tcW w:w="2340" w:type="dxa"/>
            <w:tcMar>
              <w:top w:w="30" w:type="dxa"/>
              <w:left w:w="30" w:type="dxa"/>
              <w:bottom w:w="30" w:type="dxa"/>
              <w:right w:w="30" w:type="dxa"/>
            </w:tcMar>
            <w:vAlign w:val="center"/>
            <w:hideMark/>
          </w:tcPr>
          <w:p w14:paraId="0F6AA3A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tc>
      </w:tr>
      <w:tr w:rsidR="00231612" w:rsidRPr="00231612" w14:paraId="5FE0CEB5" w14:textId="77777777">
        <w:tc>
          <w:tcPr>
            <w:tcW w:w="2340" w:type="dxa"/>
            <w:tcMar>
              <w:top w:w="30" w:type="dxa"/>
              <w:left w:w="30" w:type="dxa"/>
              <w:bottom w:w="30" w:type="dxa"/>
              <w:right w:w="30" w:type="dxa"/>
            </w:tcMar>
            <w:vAlign w:val="center"/>
            <w:hideMark/>
          </w:tcPr>
          <w:p w14:paraId="6775CC8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February 23</w:t>
            </w:r>
            <w:r w:rsidRPr="00231612">
              <w:rPr>
                <w:rFonts w:ascii="Times New Roman" w:eastAsia="Times New Roman" w:hAnsi="Times New Roman" w:cs="Times New Roman"/>
                <w:color w:val="273540"/>
                <w:kern w:val="0"/>
                <w:sz w:val="18"/>
                <w:szCs w:val="18"/>
                <w:vertAlign w:val="superscript"/>
                <w14:ligatures w14:val="none"/>
              </w:rPr>
              <w:t>rd</w:t>
            </w:r>
          </w:p>
        </w:tc>
        <w:tc>
          <w:tcPr>
            <w:tcW w:w="2340" w:type="dxa"/>
            <w:tcMar>
              <w:top w:w="30" w:type="dxa"/>
              <w:left w:w="30" w:type="dxa"/>
              <w:bottom w:w="30" w:type="dxa"/>
              <w:right w:w="30" w:type="dxa"/>
            </w:tcMar>
            <w:vAlign w:val="center"/>
            <w:hideMark/>
          </w:tcPr>
          <w:p w14:paraId="2D34028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Selected Black Arts Poets</w:t>
            </w:r>
          </w:p>
        </w:tc>
        <w:tc>
          <w:tcPr>
            <w:tcW w:w="2340" w:type="dxa"/>
            <w:tcMar>
              <w:top w:w="30" w:type="dxa"/>
              <w:left w:w="30" w:type="dxa"/>
              <w:bottom w:w="30" w:type="dxa"/>
              <w:right w:w="30" w:type="dxa"/>
            </w:tcMar>
            <w:vAlign w:val="center"/>
            <w:hideMark/>
          </w:tcPr>
          <w:p w14:paraId="3F50CFD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1A41BE0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6722D28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3DF263C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16EB672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2.22</w:t>
            </w:r>
          </w:p>
        </w:tc>
      </w:tr>
      <w:tr w:rsidR="00231612" w:rsidRPr="00231612" w14:paraId="0B93A7F4" w14:textId="77777777">
        <w:tc>
          <w:tcPr>
            <w:tcW w:w="2340" w:type="dxa"/>
            <w:tcMar>
              <w:top w:w="30" w:type="dxa"/>
              <w:left w:w="30" w:type="dxa"/>
              <w:bottom w:w="30" w:type="dxa"/>
              <w:right w:w="30" w:type="dxa"/>
            </w:tcMar>
            <w:vAlign w:val="center"/>
            <w:hideMark/>
          </w:tcPr>
          <w:p w14:paraId="4E66CE8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March 2</w:t>
            </w:r>
            <w:r w:rsidRPr="00231612">
              <w:rPr>
                <w:rFonts w:ascii="Times New Roman" w:eastAsia="Times New Roman" w:hAnsi="Times New Roman" w:cs="Times New Roman"/>
                <w:color w:val="273540"/>
                <w:kern w:val="0"/>
                <w:sz w:val="18"/>
                <w:szCs w:val="18"/>
                <w:vertAlign w:val="superscript"/>
                <w14:ligatures w14:val="none"/>
              </w:rPr>
              <w:t>nd</w:t>
            </w:r>
          </w:p>
        </w:tc>
        <w:tc>
          <w:tcPr>
            <w:tcW w:w="2340" w:type="dxa"/>
            <w:tcMar>
              <w:top w:w="30" w:type="dxa"/>
              <w:left w:w="30" w:type="dxa"/>
              <w:bottom w:w="30" w:type="dxa"/>
              <w:right w:w="30" w:type="dxa"/>
            </w:tcMar>
            <w:vAlign w:val="center"/>
            <w:hideMark/>
          </w:tcPr>
          <w:p w14:paraId="590E8DB3"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Audre Lorde</w:t>
            </w:r>
          </w:p>
        </w:tc>
        <w:tc>
          <w:tcPr>
            <w:tcW w:w="2340" w:type="dxa"/>
            <w:tcMar>
              <w:top w:w="30" w:type="dxa"/>
              <w:left w:w="30" w:type="dxa"/>
              <w:bottom w:w="30" w:type="dxa"/>
              <w:right w:w="30" w:type="dxa"/>
            </w:tcMar>
            <w:vAlign w:val="center"/>
            <w:hideMark/>
          </w:tcPr>
          <w:p w14:paraId="1E5EF8C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3C79A6B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21FE2AA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2EB61C0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1B5E4BE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3.1</w:t>
            </w:r>
          </w:p>
        </w:tc>
      </w:tr>
      <w:tr w:rsidR="00231612" w:rsidRPr="00231612" w14:paraId="404091DD" w14:textId="77777777">
        <w:tc>
          <w:tcPr>
            <w:tcW w:w="2340" w:type="dxa"/>
            <w:tcMar>
              <w:top w:w="30" w:type="dxa"/>
              <w:left w:w="30" w:type="dxa"/>
              <w:bottom w:w="30" w:type="dxa"/>
              <w:right w:w="30" w:type="dxa"/>
            </w:tcMar>
            <w:vAlign w:val="center"/>
            <w:hideMark/>
          </w:tcPr>
          <w:p w14:paraId="3A9F01D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March 9</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0116C33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Lucille Clifton</w:t>
            </w:r>
          </w:p>
        </w:tc>
        <w:tc>
          <w:tcPr>
            <w:tcW w:w="2340" w:type="dxa"/>
            <w:tcMar>
              <w:top w:w="30" w:type="dxa"/>
              <w:left w:w="30" w:type="dxa"/>
              <w:bottom w:w="30" w:type="dxa"/>
              <w:right w:w="30" w:type="dxa"/>
            </w:tcMar>
            <w:vAlign w:val="center"/>
            <w:hideMark/>
          </w:tcPr>
          <w:p w14:paraId="614CDA1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5C57A9E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2A1CF5E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34127E9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448FB21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3.9</w:t>
            </w:r>
          </w:p>
          <w:p w14:paraId="57AEDAA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p w14:paraId="6A07973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Reader’s Response II Due before 11:59pm on 3.13</w:t>
            </w:r>
          </w:p>
        </w:tc>
      </w:tr>
      <w:tr w:rsidR="00231612" w:rsidRPr="00231612" w14:paraId="73A4C87B" w14:textId="77777777">
        <w:tc>
          <w:tcPr>
            <w:tcW w:w="2340" w:type="dxa"/>
            <w:tcMar>
              <w:top w:w="30" w:type="dxa"/>
              <w:left w:w="30" w:type="dxa"/>
              <w:bottom w:w="30" w:type="dxa"/>
              <w:right w:w="30" w:type="dxa"/>
            </w:tcMar>
            <w:vAlign w:val="center"/>
            <w:hideMark/>
          </w:tcPr>
          <w:p w14:paraId="08289B5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March 16</w:t>
            </w:r>
            <w:r w:rsidRPr="00231612">
              <w:rPr>
                <w:rFonts w:ascii="Times New Roman" w:eastAsia="Times New Roman" w:hAnsi="Times New Roman" w:cs="Times New Roman"/>
                <w:i/>
                <w:iCs/>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18DAFF3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i/>
                <w:iCs/>
                <w:color w:val="273540"/>
                <w:kern w:val="0"/>
                <w14:ligatures w14:val="none"/>
              </w:rPr>
              <w:t>Spring Break!!!!!</w:t>
            </w:r>
          </w:p>
        </w:tc>
        <w:tc>
          <w:tcPr>
            <w:tcW w:w="2340" w:type="dxa"/>
            <w:tcMar>
              <w:top w:w="30" w:type="dxa"/>
              <w:left w:w="30" w:type="dxa"/>
              <w:bottom w:w="30" w:type="dxa"/>
              <w:right w:w="30" w:type="dxa"/>
            </w:tcMar>
            <w:vAlign w:val="center"/>
            <w:hideMark/>
          </w:tcPr>
          <w:p w14:paraId="247EA353"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tc>
        <w:tc>
          <w:tcPr>
            <w:tcW w:w="2340" w:type="dxa"/>
            <w:tcMar>
              <w:top w:w="30" w:type="dxa"/>
              <w:left w:w="30" w:type="dxa"/>
              <w:bottom w:w="30" w:type="dxa"/>
              <w:right w:w="30" w:type="dxa"/>
            </w:tcMar>
            <w:vAlign w:val="center"/>
            <w:hideMark/>
          </w:tcPr>
          <w:p w14:paraId="294C6AA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tc>
      </w:tr>
      <w:tr w:rsidR="00231612" w:rsidRPr="00231612" w14:paraId="59B2DB2E" w14:textId="77777777">
        <w:tc>
          <w:tcPr>
            <w:tcW w:w="2340" w:type="dxa"/>
            <w:tcMar>
              <w:top w:w="30" w:type="dxa"/>
              <w:left w:w="30" w:type="dxa"/>
              <w:bottom w:w="30" w:type="dxa"/>
              <w:right w:w="30" w:type="dxa"/>
            </w:tcMar>
            <w:vAlign w:val="center"/>
            <w:hideMark/>
          </w:tcPr>
          <w:p w14:paraId="13AC16E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lastRenderedPageBreak/>
              <w:t>March 23</w:t>
            </w:r>
            <w:r w:rsidRPr="00231612">
              <w:rPr>
                <w:rFonts w:ascii="Times New Roman" w:eastAsia="Times New Roman" w:hAnsi="Times New Roman" w:cs="Times New Roman"/>
                <w:color w:val="273540"/>
                <w:kern w:val="0"/>
                <w:sz w:val="18"/>
                <w:szCs w:val="18"/>
                <w:vertAlign w:val="superscript"/>
                <w14:ligatures w14:val="none"/>
              </w:rPr>
              <w:t>rd</w:t>
            </w:r>
          </w:p>
        </w:tc>
        <w:tc>
          <w:tcPr>
            <w:tcW w:w="2340" w:type="dxa"/>
            <w:tcMar>
              <w:top w:w="30" w:type="dxa"/>
              <w:left w:w="30" w:type="dxa"/>
              <w:bottom w:w="30" w:type="dxa"/>
              <w:right w:w="30" w:type="dxa"/>
            </w:tcMar>
            <w:vAlign w:val="center"/>
            <w:hideMark/>
          </w:tcPr>
          <w:p w14:paraId="4BF6D43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Maya Angelou</w:t>
            </w:r>
          </w:p>
        </w:tc>
        <w:tc>
          <w:tcPr>
            <w:tcW w:w="2340" w:type="dxa"/>
            <w:tcMar>
              <w:top w:w="30" w:type="dxa"/>
              <w:left w:w="30" w:type="dxa"/>
              <w:bottom w:w="30" w:type="dxa"/>
              <w:right w:w="30" w:type="dxa"/>
            </w:tcMar>
            <w:vAlign w:val="center"/>
            <w:hideMark/>
          </w:tcPr>
          <w:p w14:paraId="5737FBF9"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19CA6FED"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0634A33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2C66B08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7A8EF75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3. 22</w:t>
            </w:r>
          </w:p>
        </w:tc>
      </w:tr>
      <w:tr w:rsidR="00231612" w:rsidRPr="00231612" w14:paraId="12B801E7" w14:textId="77777777">
        <w:tc>
          <w:tcPr>
            <w:tcW w:w="2340" w:type="dxa"/>
            <w:tcMar>
              <w:top w:w="30" w:type="dxa"/>
              <w:left w:w="30" w:type="dxa"/>
              <w:bottom w:w="30" w:type="dxa"/>
              <w:right w:w="30" w:type="dxa"/>
            </w:tcMar>
            <w:vAlign w:val="center"/>
            <w:hideMark/>
          </w:tcPr>
          <w:p w14:paraId="3D8F5E2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March 30</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401D0F2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Ethridge Knight</w:t>
            </w:r>
          </w:p>
        </w:tc>
        <w:tc>
          <w:tcPr>
            <w:tcW w:w="2340" w:type="dxa"/>
            <w:tcMar>
              <w:top w:w="30" w:type="dxa"/>
              <w:left w:w="30" w:type="dxa"/>
              <w:bottom w:w="30" w:type="dxa"/>
              <w:right w:w="30" w:type="dxa"/>
            </w:tcMar>
            <w:vAlign w:val="center"/>
            <w:hideMark/>
          </w:tcPr>
          <w:p w14:paraId="35DC5D4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61F4745E"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7A211DB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637E51C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0013CD4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3.29</w:t>
            </w:r>
          </w:p>
        </w:tc>
      </w:tr>
      <w:tr w:rsidR="00231612" w:rsidRPr="00231612" w14:paraId="36A504CA" w14:textId="77777777">
        <w:tc>
          <w:tcPr>
            <w:tcW w:w="2340" w:type="dxa"/>
            <w:tcMar>
              <w:top w:w="30" w:type="dxa"/>
              <w:left w:w="30" w:type="dxa"/>
              <w:bottom w:w="30" w:type="dxa"/>
              <w:right w:w="30" w:type="dxa"/>
            </w:tcMar>
            <w:vAlign w:val="center"/>
            <w:hideMark/>
          </w:tcPr>
          <w:p w14:paraId="382DC93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April 6th</w:t>
            </w:r>
          </w:p>
        </w:tc>
        <w:tc>
          <w:tcPr>
            <w:tcW w:w="2340" w:type="dxa"/>
            <w:tcMar>
              <w:top w:w="30" w:type="dxa"/>
              <w:left w:w="30" w:type="dxa"/>
              <w:bottom w:w="30" w:type="dxa"/>
              <w:right w:w="30" w:type="dxa"/>
            </w:tcMar>
            <w:vAlign w:val="center"/>
            <w:hideMark/>
          </w:tcPr>
          <w:p w14:paraId="4F8D49B8"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Evie Shockley</w:t>
            </w:r>
          </w:p>
        </w:tc>
        <w:tc>
          <w:tcPr>
            <w:tcW w:w="2340" w:type="dxa"/>
            <w:tcMar>
              <w:top w:w="30" w:type="dxa"/>
              <w:left w:w="30" w:type="dxa"/>
              <w:bottom w:w="30" w:type="dxa"/>
              <w:right w:w="30" w:type="dxa"/>
            </w:tcMar>
            <w:vAlign w:val="center"/>
            <w:hideMark/>
          </w:tcPr>
          <w:p w14:paraId="7A52007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36E7DEC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7859FEC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2F9143D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72E42D2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4.5</w:t>
            </w:r>
          </w:p>
        </w:tc>
      </w:tr>
      <w:tr w:rsidR="00231612" w:rsidRPr="00231612" w14:paraId="6790B032" w14:textId="77777777">
        <w:tc>
          <w:tcPr>
            <w:tcW w:w="2340" w:type="dxa"/>
            <w:tcMar>
              <w:top w:w="30" w:type="dxa"/>
              <w:left w:w="30" w:type="dxa"/>
              <w:bottom w:w="30" w:type="dxa"/>
              <w:right w:w="30" w:type="dxa"/>
            </w:tcMar>
            <w:vAlign w:val="center"/>
            <w:hideMark/>
          </w:tcPr>
          <w:p w14:paraId="73B58821"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April 13</w:t>
            </w:r>
            <w:r w:rsidRPr="00231612">
              <w:rPr>
                <w:rFonts w:ascii="Times New Roman" w:eastAsia="Times New Roman" w:hAnsi="Times New Roman" w:cs="Times New Roman"/>
                <w:color w:val="273540"/>
                <w:kern w:val="0"/>
                <w:sz w:val="18"/>
                <w:szCs w:val="18"/>
                <w:vertAlign w:val="superscript"/>
                <w14:ligatures w14:val="none"/>
              </w:rPr>
              <w:t>th</w:t>
            </w:r>
          </w:p>
          <w:p w14:paraId="1634568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tc>
        <w:tc>
          <w:tcPr>
            <w:tcW w:w="2340" w:type="dxa"/>
            <w:tcMar>
              <w:top w:w="30" w:type="dxa"/>
              <w:left w:w="30" w:type="dxa"/>
              <w:bottom w:w="30" w:type="dxa"/>
              <w:right w:w="30" w:type="dxa"/>
            </w:tcMar>
            <w:vAlign w:val="center"/>
            <w:hideMark/>
          </w:tcPr>
          <w:p w14:paraId="70E801C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Jericho Brown</w:t>
            </w:r>
          </w:p>
        </w:tc>
        <w:tc>
          <w:tcPr>
            <w:tcW w:w="2340" w:type="dxa"/>
            <w:tcMar>
              <w:top w:w="30" w:type="dxa"/>
              <w:left w:w="30" w:type="dxa"/>
              <w:bottom w:w="30" w:type="dxa"/>
              <w:right w:w="30" w:type="dxa"/>
            </w:tcMar>
            <w:vAlign w:val="center"/>
            <w:hideMark/>
          </w:tcPr>
          <w:p w14:paraId="0F9A45B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 Unit Overview + Selected Poems</w:t>
            </w:r>
          </w:p>
          <w:p w14:paraId="2C70ECA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W: Selected Poems Cont’d</w:t>
            </w:r>
          </w:p>
          <w:p w14:paraId="03326EA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F:</w:t>
            </w:r>
            <w:r w:rsidRPr="00231612">
              <w:rPr>
                <w:rFonts w:ascii="Times New Roman" w:eastAsia="Times New Roman" w:hAnsi="Times New Roman" w:cs="Times New Roman"/>
                <w:b/>
                <w:bCs/>
                <w:color w:val="273540"/>
                <w:kern w:val="0"/>
                <w14:ligatures w14:val="none"/>
              </w:rPr>
              <w:t> </w:t>
            </w:r>
            <w:r w:rsidRPr="00231612">
              <w:rPr>
                <w:rFonts w:ascii="Times New Roman" w:eastAsia="Times New Roman" w:hAnsi="Times New Roman" w:cs="Times New Roman"/>
                <w:color w:val="273540"/>
                <w:kern w:val="0"/>
                <w14:ligatures w14:val="none"/>
              </w:rPr>
              <w:t>Activity/Discussion</w:t>
            </w:r>
          </w:p>
          <w:p w14:paraId="40CAA1F4"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Peer Presentation</w:t>
            </w:r>
          </w:p>
        </w:tc>
        <w:tc>
          <w:tcPr>
            <w:tcW w:w="2340" w:type="dxa"/>
            <w:tcMar>
              <w:top w:w="30" w:type="dxa"/>
              <w:left w:w="30" w:type="dxa"/>
              <w:bottom w:w="30" w:type="dxa"/>
              <w:right w:w="30" w:type="dxa"/>
            </w:tcMar>
            <w:vAlign w:val="center"/>
            <w:hideMark/>
          </w:tcPr>
          <w:p w14:paraId="38B3DF77"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Thoughts of a Poet + Critical Questions Due by 9pm on 4.12</w:t>
            </w:r>
          </w:p>
        </w:tc>
      </w:tr>
      <w:tr w:rsidR="00231612" w:rsidRPr="00231612" w14:paraId="09557F03" w14:textId="77777777">
        <w:tc>
          <w:tcPr>
            <w:tcW w:w="2340" w:type="dxa"/>
            <w:tcMar>
              <w:top w:w="30" w:type="dxa"/>
              <w:left w:w="30" w:type="dxa"/>
              <w:bottom w:w="30" w:type="dxa"/>
              <w:right w:w="30" w:type="dxa"/>
            </w:tcMar>
            <w:vAlign w:val="center"/>
            <w:hideMark/>
          </w:tcPr>
          <w:p w14:paraId="34C4517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April 20</w:t>
            </w:r>
            <w:r w:rsidRPr="00231612">
              <w:rPr>
                <w:rFonts w:ascii="Times New Roman" w:eastAsia="Times New Roman" w:hAnsi="Times New Roman" w:cs="Times New Roman"/>
                <w:color w:val="273540"/>
                <w:kern w:val="0"/>
                <w:sz w:val="18"/>
                <w:szCs w:val="18"/>
                <w:vertAlign w:val="superscript"/>
                <w14:ligatures w14:val="none"/>
              </w:rPr>
              <w:t>th</w:t>
            </w:r>
          </w:p>
        </w:tc>
        <w:tc>
          <w:tcPr>
            <w:tcW w:w="2340" w:type="dxa"/>
            <w:tcMar>
              <w:top w:w="30" w:type="dxa"/>
              <w:left w:w="30" w:type="dxa"/>
              <w:bottom w:w="30" w:type="dxa"/>
              <w:right w:w="30" w:type="dxa"/>
            </w:tcMar>
            <w:vAlign w:val="center"/>
            <w:hideMark/>
          </w:tcPr>
          <w:p w14:paraId="6A754FBD"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Class Poetry Slam</w:t>
            </w:r>
          </w:p>
        </w:tc>
        <w:tc>
          <w:tcPr>
            <w:tcW w:w="2340" w:type="dxa"/>
            <w:tcMar>
              <w:top w:w="30" w:type="dxa"/>
              <w:left w:w="30" w:type="dxa"/>
              <w:bottom w:w="30" w:type="dxa"/>
              <w:right w:w="30" w:type="dxa"/>
            </w:tcMar>
            <w:vAlign w:val="center"/>
            <w:hideMark/>
          </w:tcPr>
          <w:p w14:paraId="3180F0E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tc>
        <w:tc>
          <w:tcPr>
            <w:tcW w:w="2340" w:type="dxa"/>
            <w:tcMar>
              <w:top w:w="30" w:type="dxa"/>
              <w:left w:w="30" w:type="dxa"/>
              <w:bottom w:w="30" w:type="dxa"/>
              <w:right w:w="30" w:type="dxa"/>
            </w:tcMar>
            <w:vAlign w:val="center"/>
            <w:hideMark/>
          </w:tcPr>
          <w:p w14:paraId="3AA5E52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i/>
                <w:iCs/>
                <w:color w:val="273540"/>
                <w:kern w:val="0"/>
                <w14:ligatures w14:val="none"/>
              </w:rPr>
              <w:t>Thank you for a great semester!</w:t>
            </w:r>
          </w:p>
        </w:tc>
      </w:tr>
    </w:tbl>
    <w:p w14:paraId="2FF6482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p w14:paraId="163A73CF" w14:textId="77777777" w:rsidR="00231612" w:rsidRPr="00231612" w:rsidRDefault="00231612" w:rsidP="00231612">
      <w:pPr>
        <w:spacing w:after="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*This course complies with all UF policies. For a list of those policies and for academic and wellness resources available to all students, please see </w:t>
      </w:r>
      <w:hyperlink r:id="rId5" w:tgtFrame="_blank" w:history="1">
        <w:r w:rsidRPr="00231612">
          <w:rPr>
            <w:rFonts w:ascii="Times New Roman" w:eastAsia="Times New Roman" w:hAnsi="Times New Roman" w:cs="Times New Roman"/>
            <w:color w:val="0000FF"/>
            <w:kern w:val="0"/>
            <w:u w:val="single"/>
            <w14:ligatures w14:val="none"/>
          </w:rPr>
          <w:t>https://go.ufl.edu/syllabuspolicies</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w:t>
      </w:r>
    </w:p>
    <w:p w14:paraId="5B7980C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lastRenderedPageBreak/>
        <w:t>A Word on Plagiarism…</w:t>
      </w:r>
    </w:p>
    <w:p w14:paraId="5F4EFF94" w14:textId="77777777" w:rsidR="00231612" w:rsidRPr="00231612" w:rsidRDefault="00231612" w:rsidP="00231612">
      <w:pPr>
        <w:spacing w:after="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Many people do not know when LLMs are lying to them, which is unsurprising given that the chatbots are very convincing fabulists, serving up slop with unflappable confidence to their unsuspecting audience. That compromised content is then pumped at scale by real people into their own online interactions. The result: Meretricious material from chatbots is polluting our public discourse with Potemkin pontification, derailing debates with </w:t>
      </w:r>
      <w:hyperlink r:id="rId6" w:tgtFrame="_blank" w:history="1">
        <w:r w:rsidRPr="00231612">
          <w:rPr>
            <w:rFonts w:ascii="Times New Roman" w:eastAsia="Times New Roman" w:hAnsi="Times New Roman" w:cs="Times New Roman"/>
            <w:color w:val="0000FF"/>
            <w:kern w:val="0"/>
            <w:u w:val="single"/>
            <w14:ligatures w14:val="none"/>
          </w:rPr>
          <w:t xml:space="preserve">made-up </w:t>
        </w:r>
        <w:proofErr w:type="spellStart"/>
        <w:r w:rsidRPr="00231612">
          <w:rPr>
            <w:rFonts w:ascii="Times New Roman" w:eastAsia="Times New Roman" w:hAnsi="Times New Roman" w:cs="Times New Roman"/>
            <w:color w:val="0000FF"/>
            <w:kern w:val="0"/>
            <w:u w:val="single"/>
            <w14:ligatures w14:val="none"/>
          </w:rPr>
          <w:t>appeals</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231612">
        <w:rPr>
          <w:rFonts w:ascii="Times New Roman" w:eastAsia="Times New Roman" w:hAnsi="Times New Roman" w:cs="Times New Roman"/>
          <w:color w:val="273540"/>
          <w:kern w:val="0"/>
          <w14:ligatures w14:val="none"/>
        </w:rPr>
        <w:t> to authority and </w:t>
      </w:r>
      <w:proofErr w:type="spellStart"/>
      <w:r w:rsidRPr="00231612">
        <w:rPr>
          <w:rFonts w:ascii="Times New Roman" w:eastAsia="Times New Roman" w:hAnsi="Times New Roman" w:cs="Times New Roman"/>
          <w:color w:val="273540"/>
          <w:kern w:val="0"/>
          <w14:ligatures w14:val="none"/>
        </w:rPr>
        <w:fldChar w:fldCharType="begin"/>
      </w:r>
      <w:r w:rsidRPr="00231612">
        <w:rPr>
          <w:rFonts w:ascii="Times New Roman" w:eastAsia="Times New Roman" w:hAnsi="Times New Roman" w:cs="Times New Roman"/>
          <w:color w:val="273540"/>
          <w:kern w:val="0"/>
          <w14:ligatures w14:val="none"/>
        </w:rPr>
        <w:instrText>HYPERLINK "https://apnews.com/article/artificial-intelligence-chatgpt-fake-case-lawyers-d6ae9fa79d0542db9e1455397aef381c" \t "_blank"</w:instrText>
      </w:r>
      <w:r w:rsidRPr="00231612">
        <w:rPr>
          <w:rFonts w:ascii="Times New Roman" w:eastAsia="Times New Roman" w:hAnsi="Times New Roman" w:cs="Times New Roman"/>
          <w:color w:val="273540"/>
          <w:kern w:val="0"/>
          <w14:ligatures w14:val="none"/>
        </w:rPr>
      </w:r>
      <w:r w:rsidRPr="00231612">
        <w:rPr>
          <w:rFonts w:ascii="Times New Roman" w:eastAsia="Times New Roman" w:hAnsi="Times New Roman" w:cs="Times New Roman"/>
          <w:color w:val="273540"/>
          <w:kern w:val="0"/>
          <w14:ligatures w14:val="none"/>
        </w:rPr>
        <w:fldChar w:fldCharType="separate"/>
      </w:r>
      <w:r w:rsidRPr="00231612">
        <w:rPr>
          <w:rFonts w:ascii="Times New Roman" w:eastAsia="Times New Roman" w:hAnsi="Times New Roman" w:cs="Times New Roman"/>
          <w:color w:val="0000FF"/>
          <w:kern w:val="0"/>
          <w:u w:val="single"/>
          <w14:ligatures w14:val="none"/>
        </w:rPr>
        <w:t>precedent</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r w:rsidRPr="00231612">
        <w:rPr>
          <w:rFonts w:ascii="Times New Roman" w:eastAsia="Times New Roman" w:hAnsi="Times New Roman" w:cs="Times New Roman"/>
          <w:color w:val="273540"/>
          <w:kern w:val="0"/>
          <w14:ligatures w14:val="none"/>
        </w:rPr>
        <w:fldChar w:fldCharType="end"/>
      </w:r>
      <w:r w:rsidRPr="00231612">
        <w:rPr>
          <w:rFonts w:ascii="Times New Roman" w:eastAsia="Times New Roman" w:hAnsi="Times New Roman" w:cs="Times New Roman"/>
          <w:color w:val="273540"/>
          <w:kern w:val="0"/>
          <w14:ligatures w14:val="none"/>
        </w:rPr>
        <w:t>, and in some cases, defaming living people by attributing things to them that they never said and do not agree with.</w:t>
      </w:r>
    </w:p>
    <w:p w14:paraId="74AFB910" w14:textId="77777777" w:rsidR="00231612" w:rsidRPr="00231612" w:rsidRDefault="00231612" w:rsidP="00231612">
      <w:pPr>
        <w:spacing w:after="0" w:line="240" w:lineRule="auto"/>
        <w:rPr>
          <w:rFonts w:ascii="Times New Roman" w:eastAsia="Times New Roman" w:hAnsi="Times New Roman" w:cs="Times New Roman"/>
          <w:color w:val="273540"/>
          <w:kern w:val="0"/>
          <w14:ligatures w14:val="none"/>
        </w:rPr>
      </w:pPr>
      <w:hyperlink r:id="rId7" w:tgtFrame="_blank" w:history="1">
        <w:r w:rsidRPr="00231612">
          <w:rPr>
            <w:rFonts w:ascii="Times New Roman" w:eastAsia="Times New Roman" w:hAnsi="Times New Roman" w:cs="Times New Roman"/>
            <w:color w:val="0000FF"/>
            <w:kern w:val="0"/>
            <w:u w:val="single"/>
            <w14:ligatures w14:val="none"/>
          </w:rPr>
          <w:t>https://www.theatlantic.com/technology/archive/2025/08/ai-inventing-quotes/683888/</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145B9506"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Attendance Policy:</w:t>
      </w:r>
      <w:r w:rsidRPr="00231612">
        <w:rPr>
          <w:rFonts w:ascii="Times New Roman" w:eastAsia="Times New Roman" w:hAnsi="Times New Roman" w:cs="Times New Roman"/>
          <w:color w:val="273540"/>
          <w:kern w:val="0"/>
          <w14:ligatures w14:val="none"/>
        </w:rPr>
        <w:t> https://catalog.ufl.edu/UGRD/academic-regulations/attendance-policies/#absencestext</w:t>
      </w:r>
    </w:p>
    <w:p w14:paraId="1870C48C"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University Policies</w:t>
      </w:r>
    </w:p>
    <w:p w14:paraId="3930FFA2" w14:textId="77777777" w:rsidR="00231612" w:rsidRPr="00231612" w:rsidRDefault="00231612" w:rsidP="00231612">
      <w:pPr>
        <w:spacing w:after="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Link to academic policies and campus resources: </w:t>
      </w:r>
      <w:hyperlink r:id="rId8" w:tgtFrame="_blank" w:history="1">
        <w:r w:rsidRPr="00231612">
          <w:rPr>
            <w:rFonts w:ascii="Times New Roman" w:eastAsia="Times New Roman" w:hAnsi="Times New Roman" w:cs="Times New Roman"/>
            <w:color w:val="0000FF"/>
            <w:kern w:val="0"/>
            <w:u w:val="single"/>
            <w14:ligatures w14:val="none"/>
          </w:rPr>
          <w:t>https://go.ufl.edu/syllabuspolicies</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27CBBC59" w14:textId="77777777" w:rsidR="00231612" w:rsidRPr="00231612" w:rsidRDefault="00231612" w:rsidP="00231612">
      <w:pPr>
        <w:spacing w:after="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xml:space="preserve">University Honesty Policy: 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w:t>
      </w:r>
      <w:proofErr w:type="gramStart"/>
      <w:r w:rsidRPr="00231612">
        <w:rPr>
          <w:rFonts w:ascii="Times New Roman" w:eastAsia="Times New Roman" w:hAnsi="Times New Roman" w:cs="Times New Roman"/>
          <w:color w:val="273540"/>
          <w:kern w:val="0"/>
          <w14:ligatures w14:val="none"/>
        </w:rPr>
        <w:t>a number of</w:t>
      </w:r>
      <w:proofErr w:type="gramEnd"/>
      <w:r w:rsidRPr="00231612">
        <w:rPr>
          <w:rFonts w:ascii="Times New Roman" w:eastAsia="Times New Roman" w:hAnsi="Times New Roman" w:cs="Times New Roman"/>
          <w:color w:val="273540"/>
          <w:kern w:val="0"/>
          <w14:ligatures w14:val="none"/>
        </w:rPr>
        <w:t xml:space="preserve"> behaviors that are in violation of this code and the possible sanctions. </w:t>
      </w:r>
      <w:hyperlink r:id="rId9" w:tgtFrame="_blank" w:history="1">
        <w:r w:rsidRPr="00231612">
          <w:rPr>
            <w:rFonts w:ascii="Times New Roman" w:eastAsia="Times New Roman" w:hAnsi="Times New Roman" w:cs="Times New Roman"/>
            <w:color w:val="0000FF"/>
            <w:kern w:val="0"/>
            <w:u w:val="single"/>
            <w14:ligatures w14:val="none"/>
          </w:rPr>
          <w:t xml:space="preserve">See the UF Conduct Code website for more </w:t>
        </w:r>
        <w:proofErr w:type="spellStart"/>
        <w:r w:rsidRPr="00231612">
          <w:rPr>
            <w:rFonts w:ascii="Times New Roman" w:eastAsia="Times New Roman" w:hAnsi="Times New Roman" w:cs="Times New Roman"/>
            <w:color w:val="0000FF"/>
            <w:kern w:val="0"/>
            <w:u w:val="single"/>
            <w14:ligatures w14:val="none"/>
          </w:rPr>
          <w:t>information</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231612">
        <w:rPr>
          <w:rFonts w:ascii="Times New Roman" w:eastAsia="Times New Roman" w:hAnsi="Times New Roman" w:cs="Times New Roman"/>
          <w:color w:val="273540"/>
          <w:kern w:val="0"/>
          <w14:ligatures w14:val="none"/>
        </w:rPr>
        <w:t>. If you have any questions or concerns, please consult with the instructor or TAs in this class.</w:t>
      </w:r>
    </w:p>
    <w:p w14:paraId="4E057BA5"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In-Class Recording</w:t>
      </w:r>
    </w:p>
    <w:p w14:paraId="4365569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Students are allowed to record video or audio of class lectures. However, the purposes for which these recordings may be used are strictly controlled. The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w:t>
      </w:r>
    </w:p>
    <w:p w14:paraId="21B6A230"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 class lecture does not include lab sessions, student presentations, clinical presentation such as patient history, academic exercises involving solely student participation, assessments (quizzes, tests, exams), field trips, private conversations between students in the class or between a student and the faculty or guest lecturer during a class session.</w:t>
      </w:r>
    </w:p>
    <w:p w14:paraId="7678D70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w:t>
      </w:r>
      <w:r w:rsidRPr="00231612">
        <w:rPr>
          <w:rFonts w:ascii="Times New Roman" w:eastAsia="Times New Roman" w:hAnsi="Times New Roman" w:cs="Times New Roman"/>
          <w:color w:val="273540"/>
          <w:kern w:val="0"/>
          <w14:ligatures w14:val="none"/>
        </w:rPr>
        <w:lastRenderedPageBreak/>
        <w:t>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14:paraId="14DE7F0A"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Academic Resources</w:t>
      </w:r>
    </w:p>
    <w:p w14:paraId="36BC6565"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E-learning technical support: Contact the </w:t>
      </w:r>
      <w:hyperlink r:id="rId10" w:tgtFrame="_blank" w:history="1">
        <w:r w:rsidRPr="00231612">
          <w:rPr>
            <w:rFonts w:ascii="Times New Roman" w:eastAsia="Times New Roman" w:hAnsi="Times New Roman" w:cs="Times New Roman"/>
            <w:color w:val="0000FF"/>
            <w:kern w:val="0"/>
            <w:u w:val="single"/>
            <w14:ligatures w14:val="none"/>
          </w:rPr>
          <w:t>UF Computing Help Desk</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at </w:t>
      </w:r>
      <w:hyperlink r:id="rId11" w:tgtFrame="_blank" w:history="1">
        <w:r w:rsidRPr="00231612">
          <w:rPr>
            <w:rFonts w:ascii="Times New Roman" w:eastAsia="Times New Roman" w:hAnsi="Times New Roman" w:cs="Times New Roman"/>
            <w:color w:val="0000FF"/>
            <w:kern w:val="0"/>
            <w:u w:val="single"/>
            <w14:ligatures w14:val="none"/>
          </w:rPr>
          <w:t>352-392-4357</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or via e-mail at </w:t>
      </w:r>
      <w:hyperlink r:id="rId12" w:history="1">
        <w:r w:rsidRPr="00231612">
          <w:rPr>
            <w:rFonts w:ascii="Times New Roman" w:eastAsia="Times New Roman" w:hAnsi="Times New Roman" w:cs="Times New Roman"/>
            <w:color w:val="0000FF"/>
            <w:kern w:val="0"/>
            <w:u w:val="single"/>
            <w14:ligatures w14:val="none"/>
          </w:rPr>
          <w:t>helpdesk@ufl.edu</w:t>
        </w:r>
      </w:hyperlink>
      <w:r w:rsidRPr="00231612">
        <w:rPr>
          <w:rFonts w:ascii="Times New Roman" w:eastAsia="Times New Roman" w:hAnsi="Times New Roman" w:cs="Times New Roman"/>
          <w:color w:val="273540"/>
          <w:kern w:val="0"/>
          <w14:ligatures w14:val="none"/>
        </w:rPr>
        <w:t>.</w:t>
      </w:r>
    </w:p>
    <w:p w14:paraId="748AA775"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3" w:tgtFrame="_blank" w:history="1">
        <w:r w:rsidRPr="00231612">
          <w:rPr>
            <w:rFonts w:ascii="Times New Roman" w:eastAsia="Times New Roman" w:hAnsi="Times New Roman" w:cs="Times New Roman"/>
            <w:color w:val="0000FF"/>
            <w:kern w:val="0"/>
            <w:u w:val="single"/>
            <w14:ligatures w14:val="none"/>
          </w:rPr>
          <w:t xml:space="preserve">Career Connections </w:t>
        </w:r>
        <w:proofErr w:type="spellStart"/>
        <w:r w:rsidRPr="00231612">
          <w:rPr>
            <w:rFonts w:ascii="Times New Roman" w:eastAsia="Times New Roman" w:hAnsi="Times New Roman" w:cs="Times New Roman"/>
            <w:color w:val="0000FF"/>
            <w:kern w:val="0"/>
            <w:u w:val="single"/>
            <w14:ligatures w14:val="none"/>
          </w:rPr>
          <w:t>Center:</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231612">
        <w:rPr>
          <w:rFonts w:ascii="Times New Roman" w:eastAsia="Times New Roman" w:hAnsi="Times New Roman" w:cs="Times New Roman"/>
          <w:color w:val="273540"/>
          <w:kern w:val="0"/>
          <w14:ligatures w14:val="none"/>
        </w:rPr>
        <w:t> Reitz Union Suite 1300, </w:t>
      </w:r>
      <w:hyperlink r:id="rId14" w:tgtFrame="_blank" w:history="1">
        <w:r w:rsidRPr="00231612">
          <w:rPr>
            <w:rFonts w:ascii="Times New Roman" w:eastAsia="Times New Roman" w:hAnsi="Times New Roman" w:cs="Times New Roman"/>
            <w:color w:val="0000FF"/>
            <w:kern w:val="0"/>
            <w:u w:val="single"/>
            <w14:ligatures w14:val="none"/>
          </w:rPr>
          <w:t>352-392-1601</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Career assistance and counseling services.</w:t>
      </w:r>
    </w:p>
    <w:p w14:paraId="0647368F"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5" w:tgtFrame="_blank" w:history="1">
        <w:r w:rsidRPr="00231612">
          <w:rPr>
            <w:rFonts w:ascii="Times New Roman" w:eastAsia="Times New Roman" w:hAnsi="Times New Roman" w:cs="Times New Roman"/>
            <w:color w:val="0000FF"/>
            <w:kern w:val="0"/>
            <w:u w:val="single"/>
            <w14:ligatures w14:val="none"/>
          </w:rPr>
          <w:t>Library Support:</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Various ways to receive assistance with respect to using the libraries or finding resources. Call </w:t>
      </w:r>
      <w:hyperlink r:id="rId16" w:tgtFrame="_blank" w:history="1">
        <w:r w:rsidRPr="00231612">
          <w:rPr>
            <w:rFonts w:ascii="Times New Roman" w:eastAsia="Times New Roman" w:hAnsi="Times New Roman" w:cs="Times New Roman"/>
            <w:color w:val="0000FF"/>
            <w:kern w:val="0"/>
            <w:u w:val="single"/>
            <w14:ligatures w14:val="none"/>
          </w:rPr>
          <w:t>866-281-6309</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or email </w:t>
      </w:r>
      <w:hyperlink r:id="rId17" w:history="1">
        <w:r w:rsidRPr="00231612">
          <w:rPr>
            <w:rFonts w:ascii="Times New Roman" w:eastAsia="Times New Roman" w:hAnsi="Times New Roman" w:cs="Times New Roman"/>
            <w:color w:val="0000FF"/>
            <w:kern w:val="0"/>
            <w:u w:val="single"/>
            <w14:ligatures w14:val="none"/>
          </w:rPr>
          <w:t>ask@ufl.libanswers.com</w:t>
        </w:r>
      </w:hyperlink>
      <w:r w:rsidRPr="00231612">
        <w:rPr>
          <w:rFonts w:ascii="Times New Roman" w:eastAsia="Times New Roman" w:hAnsi="Times New Roman" w:cs="Times New Roman"/>
          <w:color w:val="273540"/>
          <w:kern w:val="0"/>
          <w14:ligatures w14:val="none"/>
        </w:rPr>
        <w:t> for more information.</w:t>
      </w:r>
    </w:p>
    <w:p w14:paraId="7504B395"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18" w:tgtFrame="_blank" w:history="1">
        <w:r w:rsidRPr="00231612">
          <w:rPr>
            <w:rFonts w:ascii="Times New Roman" w:eastAsia="Times New Roman" w:hAnsi="Times New Roman" w:cs="Times New Roman"/>
            <w:color w:val="0000FF"/>
            <w:kern w:val="0"/>
            <w:u w:val="single"/>
            <w14:ligatures w14:val="none"/>
          </w:rPr>
          <w:t>Academic Resources:</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1317 Turlington Hall, Call </w:t>
      </w:r>
      <w:hyperlink r:id="rId19" w:tgtFrame="_blank" w:history="1">
        <w:r w:rsidRPr="00231612">
          <w:rPr>
            <w:rFonts w:ascii="Times New Roman" w:eastAsia="Times New Roman" w:hAnsi="Times New Roman" w:cs="Times New Roman"/>
            <w:color w:val="0000FF"/>
            <w:kern w:val="0"/>
            <w:u w:val="single"/>
            <w14:ligatures w14:val="none"/>
          </w:rPr>
          <w:t>352-392-2010</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or to make a private appointment: </w:t>
      </w:r>
      <w:hyperlink r:id="rId20" w:tgtFrame="_blank" w:history="1">
        <w:r w:rsidRPr="00231612">
          <w:rPr>
            <w:rFonts w:ascii="Times New Roman" w:eastAsia="Times New Roman" w:hAnsi="Times New Roman" w:cs="Times New Roman"/>
            <w:color w:val="0000FF"/>
            <w:kern w:val="0"/>
            <w:u w:val="single"/>
            <w14:ligatures w14:val="none"/>
          </w:rPr>
          <w:t>352- 392-6420</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Email contact: </w:t>
      </w:r>
      <w:hyperlink r:id="rId21" w:history="1">
        <w:r w:rsidRPr="00231612">
          <w:rPr>
            <w:rFonts w:ascii="Times New Roman" w:eastAsia="Times New Roman" w:hAnsi="Times New Roman" w:cs="Times New Roman"/>
            <w:color w:val="0000FF"/>
            <w:kern w:val="0"/>
            <w:u w:val="single"/>
            <w14:ligatures w14:val="none"/>
          </w:rPr>
          <w:t>teaching-center@ufl.edu</w:t>
        </w:r>
      </w:hyperlink>
      <w:r w:rsidRPr="00231612">
        <w:rPr>
          <w:rFonts w:ascii="Times New Roman" w:eastAsia="Times New Roman" w:hAnsi="Times New Roman" w:cs="Times New Roman"/>
          <w:color w:val="273540"/>
          <w:kern w:val="0"/>
          <w14:ligatures w14:val="none"/>
        </w:rPr>
        <w:t>. General study skills and tutoring.</w:t>
      </w:r>
    </w:p>
    <w:p w14:paraId="506A5EB4"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hyperlink r:id="rId22" w:tgtFrame="_blank" w:history="1">
        <w:r w:rsidRPr="00231612">
          <w:rPr>
            <w:rFonts w:ascii="Times New Roman" w:eastAsia="Times New Roman" w:hAnsi="Times New Roman" w:cs="Times New Roman"/>
            <w:color w:val="0000FF"/>
            <w:kern w:val="0"/>
            <w:u w:val="single"/>
            <w14:ligatures w14:val="none"/>
          </w:rPr>
          <w:t xml:space="preserve">Writing </w:t>
        </w:r>
        <w:proofErr w:type="spellStart"/>
        <w:r w:rsidRPr="00231612">
          <w:rPr>
            <w:rFonts w:ascii="Times New Roman" w:eastAsia="Times New Roman" w:hAnsi="Times New Roman" w:cs="Times New Roman"/>
            <w:color w:val="0000FF"/>
            <w:kern w:val="0"/>
            <w:u w:val="single"/>
            <w14:ligatures w14:val="none"/>
          </w:rPr>
          <w:t>Studio:</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hyperlink>
      <w:r w:rsidRPr="00231612">
        <w:rPr>
          <w:rFonts w:ascii="Times New Roman" w:eastAsia="Times New Roman" w:hAnsi="Times New Roman" w:cs="Times New Roman"/>
          <w:color w:val="273540"/>
          <w:kern w:val="0"/>
          <w14:ligatures w14:val="none"/>
        </w:rPr>
        <w:t> Daytime (9:30am-3:30pm): 2215 Turlington Hall, </w:t>
      </w:r>
      <w:hyperlink r:id="rId23" w:tgtFrame="_blank" w:history="1">
        <w:r w:rsidRPr="00231612">
          <w:rPr>
            <w:rFonts w:ascii="Times New Roman" w:eastAsia="Times New Roman" w:hAnsi="Times New Roman" w:cs="Times New Roman"/>
            <w:color w:val="0000FF"/>
            <w:kern w:val="0"/>
            <w:u w:val="single"/>
            <w14:ligatures w14:val="none"/>
          </w:rPr>
          <w:t>352-846-1138</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 Evening (5:00pm-7:00pm): 1545 W University Avenue (Library West, Rm. 339). Help brainstorming, formatting, and writing papers.</w:t>
      </w:r>
    </w:p>
    <w:p w14:paraId="1BBFF7BC"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Academic Complaints: Office of the Ombuds; </w:t>
      </w:r>
      <w:hyperlink r:id="rId24" w:tgtFrame="_blank" w:history="1">
        <w:r w:rsidRPr="00231612">
          <w:rPr>
            <w:rFonts w:ascii="Times New Roman" w:eastAsia="Times New Roman" w:hAnsi="Times New Roman" w:cs="Times New Roman"/>
            <w:color w:val="0000FF"/>
            <w:kern w:val="0"/>
            <w:u w:val="single"/>
            <w14:ligatures w14:val="none"/>
          </w:rPr>
          <w:t xml:space="preserve">Visit the Complaint Portal webpage for more </w:t>
        </w:r>
        <w:proofErr w:type="spellStart"/>
        <w:r w:rsidRPr="00231612">
          <w:rPr>
            <w:rFonts w:ascii="Times New Roman" w:eastAsia="Times New Roman" w:hAnsi="Times New Roman" w:cs="Times New Roman"/>
            <w:color w:val="0000FF"/>
            <w:kern w:val="0"/>
            <w:u w:val="single"/>
            <w14:ligatures w14:val="none"/>
          </w:rPr>
          <w:t>information.</w:t>
        </w:r>
        <w:r w:rsidRPr="00231612">
          <w:rPr>
            <w:rFonts w:ascii="Times New Roman" w:eastAsia="Times New Roman" w:hAnsi="Times New Roman" w:cs="Times New Roman"/>
            <w:color w:val="0000FF"/>
            <w:kern w:val="0"/>
            <w:u w:val="single"/>
            <w:bdr w:val="none" w:sz="0" w:space="0" w:color="auto" w:frame="1"/>
            <w14:ligatures w14:val="none"/>
          </w:rPr>
          <w:t>Links</w:t>
        </w:r>
        <w:proofErr w:type="spellEnd"/>
        <w:r w:rsidRPr="00231612">
          <w:rPr>
            <w:rFonts w:ascii="Times New Roman" w:eastAsia="Times New Roman" w:hAnsi="Times New Roman" w:cs="Times New Roman"/>
            <w:color w:val="0000FF"/>
            <w:kern w:val="0"/>
            <w:u w:val="single"/>
            <w:bdr w:val="none" w:sz="0" w:space="0" w:color="auto" w:frame="1"/>
            <w14:ligatures w14:val="none"/>
          </w:rPr>
          <w:t xml:space="preserve"> to an external site.</w:t>
        </w:r>
      </w:hyperlink>
    </w:p>
    <w:p w14:paraId="2E8FA0B1"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Enrollment Management Complaints (Registrar, Financial Aid, Admissions): </w:t>
      </w:r>
      <w:hyperlink r:id="rId25" w:tgtFrame="_blank" w:history="1">
        <w:r w:rsidRPr="00231612">
          <w:rPr>
            <w:rFonts w:ascii="Times New Roman" w:eastAsia="Times New Roman" w:hAnsi="Times New Roman" w:cs="Times New Roman"/>
            <w:color w:val="0000FF"/>
            <w:kern w:val="0"/>
            <w:u w:val="single"/>
            <w14:ligatures w14:val="none"/>
          </w:rPr>
          <w:t>View the Student Complaint Procedure webpage for more information. </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p>
    <w:p w14:paraId="57148562" w14:textId="77777777" w:rsidR="00231612" w:rsidRPr="00231612" w:rsidRDefault="00231612" w:rsidP="00231612">
      <w:pPr>
        <w:numPr>
          <w:ilvl w:val="0"/>
          <w:numId w:val="13"/>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UF Student Success Initiative: Visit </w:t>
      </w:r>
      <w:hyperlink r:id="rId26" w:tgtFrame="_blank" w:history="1">
        <w:r w:rsidRPr="00231612">
          <w:rPr>
            <w:rFonts w:ascii="Times New Roman" w:eastAsia="Times New Roman" w:hAnsi="Times New Roman" w:cs="Times New Roman"/>
            <w:color w:val="0000FF"/>
            <w:kern w:val="0"/>
            <w:u w:val="single"/>
            <w14:ligatures w14:val="none"/>
          </w:rPr>
          <w:t>https://studentsuccess.ufl.edu/</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for resources that support your success as a UF student.</w:t>
      </w:r>
    </w:p>
    <w:p w14:paraId="494DEDB2"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Campus Health and Wellness Resources</w:t>
      </w:r>
    </w:p>
    <w:p w14:paraId="4DA4B17C" w14:textId="77777777" w:rsidR="00231612" w:rsidRPr="00231612" w:rsidRDefault="00231612" w:rsidP="00231612">
      <w:pPr>
        <w:numPr>
          <w:ilvl w:val="0"/>
          <w:numId w:val="14"/>
        </w:numPr>
        <w:spacing w:beforeAutospacing="1" w:after="0" w:afterAutospacing="1" w:line="240" w:lineRule="auto"/>
        <w:ind w:left="1095"/>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color w:val="273540"/>
          <w:kern w:val="0"/>
          <w14:ligatures w14:val="none"/>
        </w:rPr>
        <w:t>UF Whole Gator Resources: Visit </w:t>
      </w:r>
      <w:hyperlink r:id="rId27" w:tgtFrame="_blank" w:history="1">
        <w:r w:rsidRPr="00231612">
          <w:rPr>
            <w:rFonts w:ascii="Times New Roman" w:eastAsia="Times New Roman" w:hAnsi="Times New Roman" w:cs="Times New Roman"/>
            <w:color w:val="0000FF"/>
            <w:kern w:val="0"/>
            <w:u w:val="single"/>
            <w14:ligatures w14:val="none"/>
          </w:rPr>
          <w:t>https://one.uf.edu/whole-gator/discover</w:t>
        </w:r>
        <w:r w:rsidRPr="00231612">
          <w:rPr>
            <w:rFonts w:ascii="Times New Roman" w:eastAsia="Times New Roman" w:hAnsi="Times New Roman" w:cs="Times New Roman"/>
            <w:color w:val="0000FF"/>
            <w:kern w:val="0"/>
            <w:u w:val="single"/>
            <w:bdr w:val="none" w:sz="0" w:space="0" w:color="auto" w:frame="1"/>
            <w14:ligatures w14:val="none"/>
          </w:rPr>
          <w:t>Links to an external site.</w:t>
        </w:r>
      </w:hyperlink>
      <w:r w:rsidRPr="00231612">
        <w:rPr>
          <w:rFonts w:ascii="Times New Roman" w:eastAsia="Times New Roman" w:hAnsi="Times New Roman" w:cs="Times New Roman"/>
          <w:color w:val="273540"/>
          <w:kern w:val="0"/>
          <w14:ligatures w14:val="none"/>
        </w:rPr>
        <w:t> for resources that are designed to help you thrive physically, mentally, and emotionally at UF.</w:t>
      </w:r>
    </w:p>
    <w:p w14:paraId="4239CA7F"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p w14:paraId="3E1A4BEB" w14:textId="77777777" w:rsidR="00231612" w:rsidRPr="00231612" w:rsidRDefault="00231612" w:rsidP="00231612">
      <w:pPr>
        <w:spacing w:before="180" w:after="180" w:line="240" w:lineRule="auto"/>
        <w:rPr>
          <w:rFonts w:ascii="Times New Roman" w:eastAsia="Times New Roman" w:hAnsi="Times New Roman" w:cs="Times New Roman"/>
          <w:color w:val="273540"/>
          <w:kern w:val="0"/>
          <w14:ligatures w14:val="none"/>
        </w:rPr>
      </w:pPr>
      <w:r w:rsidRPr="00231612">
        <w:rPr>
          <w:rFonts w:ascii="Times New Roman" w:eastAsia="Times New Roman" w:hAnsi="Times New Roman" w:cs="Times New Roman"/>
          <w:b/>
          <w:bCs/>
          <w:color w:val="273540"/>
          <w:kern w:val="0"/>
          <w14:ligatures w14:val="none"/>
        </w:rPr>
        <w:t> </w:t>
      </w:r>
    </w:p>
    <w:p w14:paraId="11DF51C9" w14:textId="77777777" w:rsidR="00231612" w:rsidRPr="00231612" w:rsidRDefault="00231612" w:rsidP="00231612">
      <w:pPr>
        <w:spacing w:after="0" w:line="240" w:lineRule="auto"/>
        <w:rPr>
          <w:rFonts w:ascii="Times New Roman" w:eastAsia="Times New Roman" w:hAnsi="Times New Roman" w:cs="Times New Roman"/>
          <w:kern w:val="0"/>
          <w14:ligatures w14:val="none"/>
        </w:rPr>
      </w:pPr>
    </w:p>
    <w:p w14:paraId="6599AB12" w14:textId="77777777" w:rsidR="00231612" w:rsidRPr="00231612" w:rsidRDefault="00231612">
      <w:pPr>
        <w:rPr>
          <w:rFonts w:ascii="Times New Roman" w:hAnsi="Times New Roman" w:cs="Times New Roman"/>
        </w:rPr>
      </w:pPr>
    </w:p>
    <w:sectPr w:rsidR="00231612" w:rsidRPr="002316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5267D"/>
    <w:multiLevelType w:val="multilevel"/>
    <w:tmpl w:val="65A01C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3958F4"/>
    <w:multiLevelType w:val="multilevel"/>
    <w:tmpl w:val="9C4A69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3D077AD"/>
    <w:multiLevelType w:val="multilevel"/>
    <w:tmpl w:val="E1E25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D62F5C"/>
    <w:multiLevelType w:val="multilevel"/>
    <w:tmpl w:val="27EAA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BA47E7"/>
    <w:multiLevelType w:val="multilevel"/>
    <w:tmpl w:val="41967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60D603C"/>
    <w:multiLevelType w:val="multilevel"/>
    <w:tmpl w:val="5C3A8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D777DE"/>
    <w:multiLevelType w:val="multilevel"/>
    <w:tmpl w:val="85C68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6B7B7C"/>
    <w:multiLevelType w:val="multilevel"/>
    <w:tmpl w:val="449A4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ED79B8"/>
    <w:multiLevelType w:val="multilevel"/>
    <w:tmpl w:val="913E6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776E8F"/>
    <w:multiLevelType w:val="multilevel"/>
    <w:tmpl w:val="86945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7B28EF"/>
    <w:multiLevelType w:val="multilevel"/>
    <w:tmpl w:val="1C00A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621490"/>
    <w:multiLevelType w:val="multilevel"/>
    <w:tmpl w:val="13AE6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2CA709E"/>
    <w:multiLevelType w:val="multilevel"/>
    <w:tmpl w:val="40489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F2C1A54"/>
    <w:multiLevelType w:val="multilevel"/>
    <w:tmpl w:val="648A8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7692281">
    <w:abstractNumId w:val="10"/>
  </w:num>
  <w:num w:numId="2" w16cid:durableId="1362978884">
    <w:abstractNumId w:val="6"/>
  </w:num>
  <w:num w:numId="3" w16cid:durableId="1671983603">
    <w:abstractNumId w:val="5"/>
  </w:num>
  <w:num w:numId="4" w16cid:durableId="1203589982">
    <w:abstractNumId w:val="7"/>
  </w:num>
  <w:num w:numId="5" w16cid:durableId="933442285">
    <w:abstractNumId w:val="1"/>
  </w:num>
  <w:num w:numId="6" w16cid:durableId="1123578747">
    <w:abstractNumId w:val="12"/>
  </w:num>
  <w:num w:numId="7" w16cid:durableId="1799950316">
    <w:abstractNumId w:val="2"/>
  </w:num>
  <w:num w:numId="8" w16cid:durableId="896471791">
    <w:abstractNumId w:val="3"/>
  </w:num>
  <w:num w:numId="9" w16cid:durableId="783155782">
    <w:abstractNumId w:val="0"/>
  </w:num>
  <w:num w:numId="10" w16cid:durableId="810827059">
    <w:abstractNumId w:val="11"/>
  </w:num>
  <w:num w:numId="11" w16cid:durableId="700017229">
    <w:abstractNumId w:val="13"/>
  </w:num>
  <w:num w:numId="12" w16cid:durableId="119542994">
    <w:abstractNumId w:val="9"/>
  </w:num>
  <w:num w:numId="13" w16cid:durableId="853227505">
    <w:abstractNumId w:val="4"/>
  </w:num>
  <w:num w:numId="14" w16cid:durableId="11071105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612"/>
    <w:rsid w:val="00231612"/>
    <w:rsid w:val="006763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C256E9"/>
  <w15:chartTrackingRefBased/>
  <w15:docId w15:val="{4A2C3582-F3E0-8044-A4E5-21EF074C2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316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16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16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16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16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16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6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6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6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6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16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16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16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16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16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6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6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612"/>
    <w:rPr>
      <w:rFonts w:eastAsiaTheme="majorEastAsia" w:cstheme="majorBidi"/>
      <w:color w:val="272727" w:themeColor="text1" w:themeTint="D8"/>
    </w:rPr>
  </w:style>
  <w:style w:type="paragraph" w:styleId="Title">
    <w:name w:val="Title"/>
    <w:basedOn w:val="Normal"/>
    <w:next w:val="Normal"/>
    <w:link w:val="TitleChar"/>
    <w:uiPriority w:val="10"/>
    <w:qFormat/>
    <w:rsid w:val="002316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6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6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6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612"/>
    <w:pPr>
      <w:spacing w:before="160"/>
      <w:jc w:val="center"/>
    </w:pPr>
    <w:rPr>
      <w:i/>
      <w:iCs/>
      <w:color w:val="404040" w:themeColor="text1" w:themeTint="BF"/>
    </w:rPr>
  </w:style>
  <w:style w:type="character" w:customStyle="1" w:styleId="QuoteChar">
    <w:name w:val="Quote Char"/>
    <w:basedOn w:val="DefaultParagraphFont"/>
    <w:link w:val="Quote"/>
    <w:uiPriority w:val="29"/>
    <w:rsid w:val="00231612"/>
    <w:rPr>
      <w:i/>
      <w:iCs/>
      <w:color w:val="404040" w:themeColor="text1" w:themeTint="BF"/>
    </w:rPr>
  </w:style>
  <w:style w:type="paragraph" w:styleId="ListParagraph">
    <w:name w:val="List Paragraph"/>
    <w:basedOn w:val="Normal"/>
    <w:uiPriority w:val="34"/>
    <w:qFormat/>
    <w:rsid w:val="00231612"/>
    <w:pPr>
      <w:ind w:left="720"/>
      <w:contextualSpacing/>
    </w:pPr>
  </w:style>
  <w:style w:type="character" w:styleId="IntenseEmphasis">
    <w:name w:val="Intense Emphasis"/>
    <w:basedOn w:val="DefaultParagraphFont"/>
    <w:uiPriority w:val="21"/>
    <w:qFormat/>
    <w:rsid w:val="00231612"/>
    <w:rPr>
      <w:i/>
      <w:iCs/>
      <w:color w:val="0F4761" w:themeColor="accent1" w:themeShade="BF"/>
    </w:rPr>
  </w:style>
  <w:style w:type="paragraph" w:styleId="IntenseQuote">
    <w:name w:val="Intense Quote"/>
    <w:basedOn w:val="Normal"/>
    <w:next w:val="Normal"/>
    <w:link w:val="IntenseQuoteChar"/>
    <w:uiPriority w:val="30"/>
    <w:qFormat/>
    <w:rsid w:val="002316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1612"/>
    <w:rPr>
      <w:i/>
      <w:iCs/>
      <w:color w:val="0F4761" w:themeColor="accent1" w:themeShade="BF"/>
    </w:rPr>
  </w:style>
  <w:style w:type="character" w:styleId="IntenseReference">
    <w:name w:val="Intense Reference"/>
    <w:basedOn w:val="DefaultParagraphFont"/>
    <w:uiPriority w:val="32"/>
    <w:qFormat/>
    <w:rsid w:val="00231612"/>
    <w:rPr>
      <w:b/>
      <w:bCs/>
      <w:smallCaps/>
      <w:color w:val="0F4761" w:themeColor="accent1" w:themeShade="BF"/>
      <w:spacing w:val="5"/>
    </w:rPr>
  </w:style>
  <w:style w:type="paragraph" w:styleId="NormalWeb">
    <w:name w:val="Normal (Web)"/>
    <w:basedOn w:val="Normal"/>
    <w:uiPriority w:val="99"/>
    <w:semiHidden/>
    <w:unhideWhenUsed/>
    <w:rsid w:val="0023161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31612"/>
    <w:rPr>
      <w:b/>
      <w:bCs/>
    </w:rPr>
  </w:style>
  <w:style w:type="character" w:customStyle="1" w:styleId="apple-converted-space">
    <w:name w:val="apple-converted-space"/>
    <w:basedOn w:val="DefaultParagraphFont"/>
    <w:rsid w:val="00231612"/>
  </w:style>
  <w:style w:type="character" w:styleId="Emphasis">
    <w:name w:val="Emphasis"/>
    <w:basedOn w:val="DefaultParagraphFont"/>
    <w:uiPriority w:val="20"/>
    <w:qFormat/>
    <w:rsid w:val="00231612"/>
    <w:rPr>
      <w:i/>
      <w:iCs/>
    </w:rPr>
  </w:style>
  <w:style w:type="character" w:styleId="Hyperlink">
    <w:name w:val="Hyperlink"/>
    <w:basedOn w:val="DefaultParagraphFont"/>
    <w:uiPriority w:val="99"/>
    <w:semiHidden/>
    <w:unhideWhenUsed/>
    <w:rsid w:val="00231612"/>
    <w:rPr>
      <w:color w:val="0000FF"/>
      <w:u w:val="single"/>
    </w:rPr>
  </w:style>
  <w:style w:type="character" w:customStyle="1" w:styleId="screenreader-only">
    <w:name w:val="screenreader-only"/>
    <w:basedOn w:val="DefaultParagraphFont"/>
    <w:rsid w:val="002316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go.ufl.edu/syllabuspolicies" TargetMode="External"/><Relationship Id="rId13" Type="http://schemas.openxmlformats.org/officeDocument/2006/relationships/hyperlink" Target="https://career.ufl.edu/" TargetMode="External"/><Relationship Id="rId18" Type="http://schemas.openxmlformats.org/officeDocument/2006/relationships/hyperlink" Target="https://academicresources.clas.ufl.edu/" TargetMode="External"/><Relationship Id="rId26" Type="http://schemas.openxmlformats.org/officeDocument/2006/relationships/hyperlink" Target="https://studentsuccess.ufl.edu/" TargetMode="External"/><Relationship Id="rId3" Type="http://schemas.openxmlformats.org/officeDocument/2006/relationships/settings" Target="settings.xml"/><Relationship Id="rId21" Type="http://schemas.openxmlformats.org/officeDocument/2006/relationships/hyperlink" Target="mailto:teaching-center@ufl.edu" TargetMode="External"/><Relationship Id="rId7" Type="http://schemas.openxmlformats.org/officeDocument/2006/relationships/hyperlink" Target="https://www.theatlantic.com/technology/archive/2025/08/ai-inventing-quotes/683888/" TargetMode="External"/><Relationship Id="rId12" Type="http://schemas.openxmlformats.org/officeDocument/2006/relationships/hyperlink" Target="mailto:helpdesk@ufl.edu" TargetMode="External"/><Relationship Id="rId17" Type="http://schemas.openxmlformats.org/officeDocument/2006/relationships/hyperlink" Target="mailto:ask@ufl.libanswers.com" TargetMode="External"/><Relationship Id="rId25" Type="http://schemas.openxmlformats.org/officeDocument/2006/relationships/hyperlink" Target="https://syllabus.ufl.edu/syllabus-policy/uf-syllabus-policy-links/ts%20with%20disabilities%20who%20experience%20learning%20barriers%20and%20would%20like%20to%20r" TargetMode="External"/><Relationship Id="rId2" Type="http://schemas.openxmlformats.org/officeDocument/2006/relationships/styles" Target="styles.xml"/><Relationship Id="rId16" Type="http://schemas.openxmlformats.org/officeDocument/2006/relationships/hyperlink" Target="https://syllabus.ufl.edu/syllabus-policy/uf-syllabus-policy-links/866-281-6309" TargetMode="External"/><Relationship Id="rId20" Type="http://schemas.openxmlformats.org/officeDocument/2006/relationships/hyperlink" Target="https://syllabus.ufl.edu/syllabus-policy/uf-syllabus-policy-links/352-%20392-6420"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independent.co.uk/news/world/americas/us-politics/hunter-debutts-joe-biden-pardon-b2658300.html" TargetMode="External"/><Relationship Id="rId11" Type="http://schemas.openxmlformats.org/officeDocument/2006/relationships/hyperlink" Target="https://syllabus.ufl.edu/syllabus-policy/uf-syllabus-policy-links/352-392-4357" TargetMode="External"/><Relationship Id="rId24" Type="http://schemas.openxmlformats.org/officeDocument/2006/relationships/hyperlink" Target="https://syllabus.ufl.edu/syllabus-policy/uf-syllabus-policy-links/ts%20with%20disabilities%20who%20experience%20learning%20barriers%20and%20would%20like%20to%20r" TargetMode="External"/><Relationship Id="rId5" Type="http://schemas.openxmlformats.org/officeDocument/2006/relationships/hyperlink" Target="https://go.ufl.edu/syllabuspolicies" TargetMode="External"/><Relationship Id="rId15" Type="http://schemas.openxmlformats.org/officeDocument/2006/relationships/hyperlink" Target="https://cms.uflib.ufl.edu/ask" TargetMode="External"/><Relationship Id="rId23" Type="http://schemas.openxmlformats.org/officeDocument/2006/relationships/hyperlink" Target="https://syllabus.ufl.edu/syllabus-policy/uf-syllabus-policy-links/352-846-1138" TargetMode="External"/><Relationship Id="rId28" Type="http://schemas.openxmlformats.org/officeDocument/2006/relationships/fontTable" Target="fontTable.xml"/><Relationship Id="rId10" Type="http://schemas.openxmlformats.org/officeDocument/2006/relationships/hyperlink" Target="http://helpdesk.ufl.edu/" TargetMode="External"/><Relationship Id="rId19" Type="http://schemas.openxmlformats.org/officeDocument/2006/relationships/hyperlink" Target="https://syllabus.ufl.edu/syllabus-policy/uf-syllabus-policy-links/352-392-2010" TargetMode="External"/><Relationship Id="rId4" Type="http://schemas.openxmlformats.org/officeDocument/2006/relationships/webSettings" Target="webSettings.xml"/><Relationship Id="rId9" Type="http://schemas.openxmlformats.org/officeDocument/2006/relationships/hyperlink" Target="https://sccr.dso.ufl.edu/process/student-conduct-code/" TargetMode="External"/><Relationship Id="rId14" Type="http://schemas.openxmlformats.org/officeDocument/2006/relationships/hyperlink" Target="https://syllabus.ufl.edu/syllabus-policy/uf-syllabus-policy-links/352-392-1601" TargetMode="External"/><Relationship Id="rId22" Type="http://schemas.openxmlformats.org/officeDocument/2006/relationships/hyperlink" Target="https://writing.ufl.edu/writing-studio/" TargetMode="External"/><Relationship Id="rId27" Type="http://schemas.openxmlformats.org/officeDocument/2006/relationships/hyperlink" Target="https://one.uf.edu/whole-gator/discov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2464</Words>
  <Characters>14048</Characters>
  <Application>Microsoft Office Word</Application>
  <DocSecurity>0</DocSecurity>
  <Lines>117</Lines>
  <Paragraphs>32</Paragraphs>
  <ScaleCrop>false</ScaleCrop>
  <Company/>
  <LinksUpToDate>false</LinksUpToDate>
  <CharactersWithSpaces>16480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c.c.saunders.cs@gmail.com</dc:creator>
  <cp:keywords/>
  <dc:description/>
  <cp:lastModifiedBy>c.c.saunders.cs@gmail.com</cp:lastModifiedBy>
  <cp:revision>1</cp:revision>
  <dcterms:created xsi:type="dcterms:W3CDTF">2026-01-12T15:45:00Z</dcterms:created>
  <dcterms:modified xsi:type="dcterms:W3CDTF">2026-01-12T15:46:00Z</dcterms:modified>
</cp:coreProperties>
</file>